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atLeast"/>
        <w:jc w:val="left"/>
        <w:rPr>
          <w:rFonts w:ascii="宋体" w:hAnsi="宋体" w:cs="宋体"/>
          <w:b/>
          <w:bCs/>
          <w:color w:val="000000"/>
          <w:kern w:val="0"/>
          <w:sz w:val="28"/>
          <w:szCs w:val="36"/>
        </w:rPr>
      </w:pPr>
      <w:r>
        <w:rPr>
          <w:rFonts w:hint="eastAsia" w:ascii="宋体" w:hAnsi="宋体" w:cs="宋体"/>
          <w:b/>
          <w:bCs/>
          <w:color w:val="000000"/>
          <w:kern w:val="0"/>
          <w:sz w:val="28"/>
          <w:szCs w:val="36"/>
        </w:rPr>
        <w:t>附件1</w:t>
      </w:r>
    </w:p>
    <w:p>
      <w:pPr>
        <w:snapToGrid w:val="0"/>
        <w:spacing w:line="46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《农业农村部综合性重点实验室评估指标》</w:t>
      </w:r>
    </w:p>
    <w:tbl>
      <w:tblPr>
        <w:tblStyle w:val="4"/>
        <w:tblW w:w="15262" w:type="dxa"/>
        <w:jc w:val="center"/>
        <w:tblLayout w:type="fixed"/>
        <w:tblCellMar>
          <w:top w:w="0" w:type="dxa"/>
          <w:left w:w="108" w:type="dxa"/>
          <w:bottom w:w="0" w:type="dxa"/>
          <w:right w:w="108" w:type="dxa"/>
        </w:tblCellMar>
      </w:tblPr>
      <w:tblGrid>
        <w:gridCol w:w="317"/>
        <w:gridCol w:w="969"/>
        <w:gridCol w:w="324"/>
        <w:gridCol w:w="202"/>
        <w:gridCol w:w="507"/>
        <w:gridCol w:w="1046"/>
        <w:gridCol w:w="513"/>
        <w:gridCol w:w="9826"/>
        <w:gridCol w:w="576"/>
        <w:gridCol w:w="216"/>
        <w:gridCol w:w="766"/>
      </w:tblGrid>
      <w:tr>
        <w:tblPrEx>
          <w:tblCellMar>
            <w:top w:w="0" w:type="dxa"/>
            <w:left w:w="108" w:type="dxa"/>
            <w:bottom w:w="0" w:type="dxa"/>
            <w:right w:w="108" w:type="dxa"/>
          </w:tblCellMar>
        </w:tblPrEx>
        <w:trPr>
          <w:gridBefore w:val="1"/>
          <w:wBefore w:w="317" w:type="dxa"/>
          <w:trHeight w:val="270" w:hRule="atLeast"/>
          <w:jc w:val="center"/>
        </w:trPr>
        <w:tc>
          <w:tcPr>
            <w:tcW w:w="129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一级</w:t>
            </w:r>
          </w:p>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指标</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权重</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二级指标（分值）</w:t>
            </w:r>
          </w:p>
        </w:tc>
        <w:tc>
          <w:tcPr>
            <w:tcW w:w="10618"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评分标准</w:t>
            </w:r>
          </w:p>
        </w:tc>
        <w:tc>
          <w:tcPr>
            <w:tcW w:w="76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得分</w:t>
            </w:r>
          </w:p>
        </w:tc>
      </w:tr>
      <w:tr>
        <w:tblPrEx>
          <w:tblCellMar>
            <w:top w:w="0" w:type="dxa"/>
            <w:left w:w="108" w:type="dxa"/>
            <w:bottom w:w="0" w:type="dxa"/>
            <w:right w:w="108" w:type="dxa"/>
          </w:tblCellMar>
        </w:tblPrEx>
        <w:trPr>
          <w:gridBefore w:val="1"/>
          <w:wBefore w:w="317" w:type="dxa"/>
          <w:trHeight w:val="455" w:hRule="atLeast"/>
          <w:jc w:val="center"/>
        </w:trPr>
        <w:tc>
          <w:tcPr>
            <w:tcW w:w="14179" w:type="dxa"/>
            <w:gridSpan w:val="9"/>
            <w:tcBorders>
              <w:top w:val="single" w:color="auto" w:sz="4" w:space="0"/>
              <w:left w:val="single" w:color="auto" w:sz="4" w:space="0"/>
              <w:bottom w:val="single" w:color="auto" w:sz="4" w:space="0"/>
              <w:right w:val="single" w:color="000000" w:sz="4" w:space="0"/>
            </w:tcBorders>
            <w:vAlign w:val="center"/>
          </w:tcPr>
          <w:p>
            <w:pPr>
              <w:widowControl/>
              <w:snapToGrid w:val="0"/>
              <w:spacing w:line="360" w:lineRule="atLeast"/>
              <w:jc w:val="center"/>
              <w:rPr>
                <w:rFonts w:ascii="宋体" w:hAnsi="宋体"/>
                <w:color w:val="000000"/>
                <w:kern w:val="0"/>
                <w:sz w:val="28"/>
                <w:szCs w:val="28"/>
              </w:rPr>
            </w:pPr>
            <w:r>
              <w:rPr>
                <w:rFonts w:hint="eastAsia" w:ascii="宋体" w:hAnsi="宋体"/>
                <w:b/>
                <w:bCs/>
                <w:color w:val="000000"/>
                <w:kern w:val="0"/>
                <w:sz w:val="28"/>
                <w:szCs w:val="28"/>
              </w:rPr>
              <w:t>合计</w:t>
            </w:r>
          </w:p>
        </w:tc>
        <w:tc>
          <w:tcPr>
            <w:tcW w:w="766"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 w:val="28"/>
                <w:szCs w:val="28"/>
              </w:rPr>
            </w:pPr>
            <w:r>
              <w:rPr>
                <w:rFonts w:hint="eastAsia" w:ascii="宋体" w:hAnsi="宋体"/>
                <w:color w:val="000000"/>
                <w:kern w:val="0"/>
                <w:sz w:val="28"/>
                <w:szCs w:val="28"/>
              </w:rPr>
              <w:t>　</w:t>
            </w:r>
          </w:p>
        </w:tc>
      </w:tr>
      <w:tr>
        <w:tblPrEx>
          <w:tblCellMar>
            <w:top w:w="0" w:type="dxa"/>
            <w:left w:w="108" w:type="dxa"/>
            <w:bottom w:w="0" w:type="dxa"/>
            <w:right w:w="108" w:type="dxa"/>
          </w:tblCellMar>
        </w:tblPrEx>
        <w:trPr>
          <w:gridBefore w:val="1"/>
          <w:wBefore w:w="317" w:type="dxa"/>
          <w:trHeight w:val="510" w:hRule="atLeast"/>
          <w:jc w:val="center"/>
        </w:trPr>
        <w:tc>
          <w:tcPr>
            <w:tcW w:w="12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4"/>
              </w:rPr>
            </w:pPr>
            <w:r>
              <w:rPr>
                <w:rFonts w:hint="eastAsia" w:ascii="宋体" w:hAnsi="宋体"/>
                <w:b/>
                <w:bCs/>
                <w:color w:val="000000"/>
                <w:kern w:val="0"/>
                <w:sz w:val="24"/>
              </w:rPr>
              <w:t>发展定位与学科建设</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olor w:val="000000"/>
                <w:kern w:val="0"/>
                <w:sz w:val="24"/>
              </w:rPr>
            </w:pPr>
            <w:r>
              <w:rPr>
                <w:rFonts w:hint="eastAsia" w:ascii="宋体" w:hAnsi="宋体"/>
                <w:color w:val="000000"/>
                <w:kern w:val="0"/>
                <w:sz w:val="24"/>
              </w:rPr>
              <w:t>10</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发展定位</w:t>
            </w:r>
          </w:p>
          <w:p>
            <w:pPr>
              <w:widowControl/>
              <w:snapToGrid w:val="0"/>
              <w:spacing w:line="360" w:lineRule="auto"/>
              <w:rPr>
                <w:rFonts w:ascii="宋体" w:hAnsi="宋体"/>
                <w:color w:val="000000"/>
                <w:kern w:val="0"/>
                <w:szCs w:val="21"/>
              </w:rPr>
            </w:pPr>
            <w:r>
              <w:rPr>
                <w:rFonts w:hint="eastAsia" w:ascii="宋体" w:hAnsi="宋体"/>
                <w:color w:val="000000"/>
                <w:kern w:val="0"/>
                <w:szCs w:val="21"/>
              </w:rPr>
              <w:t>（5分）</w:t>
            </w:r>
          </w:p>
        </w:tc>
        <w:tc>
          <w:tcPr>
            <w:tcW w:w="10618" w:type="dxa"/>
            <w:gridSpan w:val="3"/>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s="宋体"/>
                <w:color w:val="000000"/>
                <w:kern w:val="0"/>
                <w:szCs w:val="21"/>
              </w:rPr>
            </w:pPr>
            <w:r>
              <w:rPr>
                <w:rFonts w:hint="eastAsia" w:ascii="宋体" w:hAnsi="宋体" w:cs="宋体"/>
                <w:color w:val="000000"/>
                <w:kern w:val="0"/>
                <w:szCs w:val="21"/>
              </w:rPr>
              <w:t>（1）是否提出本学科领域的重大科学问题，并组织开展基础性、前沿性以及重大关键、共性技术研究；（2分）</w:t>
            </w:r>
          </w:p>
          <w:p>
            <w:pPr>
              <w:widowControl/>
              <w:snapToGrid w:val="0"/>
              <w:spacing w:line="360" w:lineRule="auto"/>
              <w:rPr>
                <w:rFonts w:ascii="宋体" w:hAnsi="宋体" w:cs="宋体"/>
                <w:color w:val="000000"/>
                <w:kern w:val="0"/>
                <w:szCs w:val="21"/>
              </w:rPr>
            </w:pPr>
            <w:r>
              <w:rPr>
                <w:rFonts w:hint="eastAsia" w:ascii="宋体" w:hAnsi="宋体" w:cs="宋体"/>
                <w:color w:val="000000"/>
                <w:kern w:val="0"/>
                <w:szCs w:val="21"/>
              </w:rPr>
              <w:t>（2）围绕本学科领域，依托单位得到</w:t>
            </w:r>
            <w:r>
              <w:rPr>
                <w:rFonts w:hint="eastAsia" w:ascii="宋体" w:hAnsi="宋体" w:cs="宋体"/>
                <w:b/>
                <w:bCs/>
                <w:color w:val="FF0000"/>
                <w:kern w:val="0"/>
                <w:szCs w:val="21"/>
              </w:rPr>
              <w:t>国家级科技计划项目</w:t>
            </w:r>
            <w:r>
              <w:rPr>
                <w:rFonts w:hint="eastAsia" w:ascii="宋体" w:hAnsi="宋体" w:cs="宋体"/>
                <w:color w:val="000000"/>
                <w:kern w:val="0"/>
                <w:szCs w:val="21"/>
              </w:rPr>
              <w:t>支持。主持项目一项计1分，可累计。（3分）</w:t>
            </w:r>
          </w:p>
        </w:tc>
        <w:tc>
          <w:tcPr>
            <w:tcW w:w="766"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Before w:val="1"/>
          <w:wBefore w:w="317" w:type="dxa"/>
          <w:trHeight w:val="510" w:hRule="atLeast"/>
          <w:jc w:val="center"/>
        </w:trPr>
        <w:tc>
          <w:tcPr>
            <w:tcW w:w="12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4"/>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left"/>
              <w:rPr>
                <w:rFonts w:ascii="宋体" w:hAnsi="宋体"/>
                <w:color w:val="000000"/>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学科建设</w:t>
            </w:r>
          </w:p>
          <w:p>
            <w:pPr>
              <w:widowControl/>
              <w:snapToGrid w:val="0"/>
              <w:spacing w:line="360" w:lineRule="auto"/>
              <w:rPr>
                <w:rFonts w:ascii="宋体" w:hAnsi="宋体"/>
                <w:color w:val="000000"/>
                <w:kern w:val="0"/>
                <w:szCs w:val="21"/>
              </w:rPr>
            </w:pPr>
            <w:r>
              <w:rPr>
                <w:rFonts w:hint="eastAsia" w:ascii="宋体" w:hAnsi="宋体"/>
                <w:color w:val="000000"/>
                <w:kern w:val="0"/>
                <w:szCs w:val="21"/>
              </w:rPr>
              <w:t>（5分）</w:t>
            </w:r>
          </w:p>
        </w:tc>
        <w:tc>
          <w:tcPr>
            <w:tcW w:w="10618" w:type="dxa"/>
            <w:gridSpan w:val="3"/>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s="宋体"/>
                <w:color w:val="000000"/>
                <w:kern w:val="0"/>
                <w:szCs w:val="21"/>
              </w:rPr>
            </w:pPr>
            <w:r>
              <w:rPr>
                <w:rFonts w:hint="eastAsia" w:ascii="宋体" w:hAnsi="宋体" w:cs="宋体"/>
                <w:color w:val="000000"/>
                <w:kern w:val="0"/>
                <w:szCs w:val="21"/>
              </w:rPr>
              <w:t>（1）制定</w:t>
            </w:r>
            <w:r>
              <w:rPr>
                <w:rFonts w:hint="eastAsia" w:ascii="宋体" w:hAnsi="宋体" w:cs="宋体"/>
                <w:b/>
                <w:bCs/>
                <w:color w:val="FF0000"/>
                <w:kern w:val="0"/>
                <w:szCs w:val="21"/>
              </w:rPr>
              <w:t>本学科群建设方案</w:t>
            </w:r>
            <w:r>
              <w:rPr>
                <w:rFonts w:hint="eastAsia" w:ascii="宋体" w:hAnsi="宋体" w:cs="宋体"/>
                <w:color w:val="000000"/>
                <w:kern w:val="0"/>
                <w:szCs w:val="21"/>
              </w:rPr>
              <w:t>，并依据方案组织开展建设工作及完成情况;（3分）</w:t>
            </w:r>
          </w:p>
          <w:p>
            <w:pPr>
              <w:widowControl/>
              <w:snapToGrid w:val="0"/>
              <w:spacing w:line="360" w:lineRule="auto"/>
              <w:rPr>
                <w:rFonts w:ascii="宋体" w:hAnsi="宋体" w:cs="宋体"/>
                <w:color w:val="000000"/>
                <w:kern w:val="0"/>
                <w:szCs w:val="21"/>
              </w:rPr>
            </w:pPr>
            <w:r>
              <w:rPr>
                <w:rFonts w:hint="eastAsia" w:ascii="宋体" w:hAnsi="宋体" w:cs="宋体"/>
                <w:color w:val="000000"/>
                <w:kern w:val="0"/>
                <w:szCs w:val="21"/>
              </w:rPr>
              <w:t>（2）制定</w:t>
            </w:r>
            <w:r>
              <w:rPr>
                <w:rFonts w:hint="eastAsia" w:ascii="宋体" w:hAnsi="宋体" w:cs="宋体"/>
                <w:b/>
                <w:bCs/>
                <w:color w:val="FF0000"/>
                <w:kern w:val="0"/>
                <w:szCs w:val="21"/>
              </w:rPr>
              <w:t>实验室建设任务书及任务完成情况</w:t>
            </w:r>
            <w:r>
              <w:rPr>
                <w:rFonts w:hint="eastAsia" w:ascii="宋体" w:hAnsi="宋体" w:cs="宋体"/>
                <w:color w:val="000000"/>
                <w:kern w:val="0"/>
                <w:szCs w:val="21"/>
              </w:rPr>
              <w:t>。（2分）</w:t>
            </w:r>
          </w:p>
        </w:tc>
        <w:tc>
          <w:tcPr>
            <w:tcW w:w="766"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Before w:val="1"/>
          <w:wBefore w:w="317" w:type="dxa"/>
          <w:trHeight w:val="1064" w:hRule="atLeast"/>
          <w:jc w:val="center"/>
        </w:trPr>
        <w:tc>
          <w:tcPr>
            <w:tcW w:w="12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4"/>
              </w:rPr>
            </w:pPr>
            <w:r>
              <w:rPr>
                <w:rFonts w:hint="eastAsia" w:ascii="宋体" w:hAnsi="宋体"/>
                <w:b/>
                <w:bCs/>
                <w:color w:val="000000"/>
                <w:kern w:val="0"/>
                <w:sz w:val="24"/>
              </w:rPr>
              <w:t>产出贡献与效用影响</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olor w:val="000000"/>
                <w:kern w:val="0"/>
                <w:sz w:val="24"/>
              </w:rPr>
            </w:pPr>
            <w:r>
              <w:rPr>
                <w:rFonts w:hint="eastAsia" w:ascii="宋体" w:hAnsi="宋体"/>
                <w:color w:val="000000"/>
                <w:kern w:val="0"/>
                <w:sz w:val="24"/>
              </w:rPr>
              <w:t>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获奖成果（国家、省部级）（10分）</w:t>
            </w:r>
          </w:p>
        </w:tc>
        <w:tc>
          <w:tcPr>
            <w:tcW w:w="10618" w:type="dxa"/>
            <w:gridSpan w:val="3"/>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2016-2020年，以第一完成单位，获得本学科领域成果奖励。</w:t>
            </w:r>
            <w:r>
              <w:rPr>
                <w:rFonts w:hint="eastAsia" w:ascii="宋体" w:hAnsi="宋体"/>
                <w:b/>
                <w:bCs/>
                <w:color w:val="FF0000"/>
                <w:kern w:val="0"/>
                <w:szCs w:val="21"/>
              </w:rPr>
              <w:t>国家级成果奖励二等奖</w:t>
            </w:r>
            <w:r>
              <w:rPr>
                <w:rFonts w:hint="eastAsia" w:ascii="宋体" w:hAnsi="宋体"/>
                <w:color w:val="000000"/>
                <w:kern w:val="0"/>
                <w:szCs w:val="21"/>
              </w:rPr>
              <w:t>以上10分；</w:t>
            </w:r>
            <w:r>
              <w:rPr>
                <w:rFonts w:hint="eastAsia" w:ascii="宋体" w:hAnsi="宋体"/>
                <w:b/>
                <w:bCs/>
                <w:color w:val="FF0000"/>
                <w:kern w:val="0"/>
                <w:szCs w:val="21"/>
              </w:rPr>
              <w:t>省部级成果奖励一等奖5分，二等奖3分</w:t>
            </w:r>
            <w:r>
              <w:rPr>
                <w:rFonts w:hint="eastAsia" w:ascii="宋体" w:hAnsi="宋体"/>
                <w:color w:val="000000"/>
                <w:kern w:val="0"/>
                <w:szCs w:val="21"/>
              </w:rPr>
              <w:t>。成果按最高奖项计算，不重复计分。</w:t>
            </w:r>
          </w:p>
        </w:tc>
        <w:tc>
          <w:tcPr>
            <w:tcW w:w="766"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Before w:val="1"/>
          <w:wBefore w:w="317" w:type="dxa"/>
          <w:trHeight w:val="979" w:hRule="atLeast"/>
          <w:jc w:val="center"/>
        </w:trPr>
        <w:tc>
          <w:tcPr>
            <w:tcW w:w="12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4"/>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left"/>
              <w:rPr>
                <w:rFonts w:ascii="宋体" w:hAnsi="宋体"/>
                <w:color w:val="000000"/>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论文，标准、著作等知识产权（15分）</w:t>
            </w:r>
          </w:p>
        </w:tc>
        <w:tc>
          <w:tcPr>
            <w:tcW w:w="10618" w:type="dxa"/>
            <w:gridSpan w:val="3"/>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（1）2016-2020年期间，发表</w:t>
            </w:r>
            <w:r>
              <w:rPr>
                <w:rFonts w:hint="eastAsia" w:ascii="宋体" w:hAnsi="宋体"/>
                <w:b/>
                <w:bCs/>
                <w:color w:val="FF0000"/>
                <w:kern w:val="0"/>
                <w:szCs w:val="21"/>
              </w:rPr>
              <w:t>本学科领域TOP5论文</w:t>
            </w:r>
            <w:r>
              <w:rPr>
                <w:rFonts w:hint="eastAsia" w:ascii="宋体" w:hAnsi="宋体"/>
                <w:color w:val="000000"/>
                <w:kern w:val="0"/>
                <w:szCs w:val="21"/>
              </w:rPr>
              <w:t>，每1篇计0.5分；</w:t>
            </w:r>
            <w:r>
              <w:rPr>
                <w:rFonts w:hint="eastAsia" w:ascii="宋体" w:hAnsi="宋体"/>
                <w:b/>
                <w:bCs/>
                <w:color w:val="FF0000"/>
                <w:kern w:val="0"/>
                <w:szCs w:val="21"/>
              </w:rPr>
              <w:t>本学科领域SCI或国内一级学报期刊论文</w:t>
            </w:r>
            <w:r>
              <w:rPr>
                <w:rFonts w:hint="eastAsia" w:ascii="宋体" w:hAnsi="宋体"/>
                <w:color w:val="000000"/>
                <w:kern w:val="0"/>
                <w:szCs w:val="21"/>
              </w:rPr>
              <w:t>，每一篇计0.2分；</w:t>
            </w:r>
            <w:r>
              <w:rPr>
                <w:rFonts w:hint="eastAsia" w:ascii="宋体" w:hAnsi="宋体"/>
                <w:b/>
                <w:bCs/>
                <w:color w:val="FF0000"/>
                <w:kern w:val="0"/>
                <w:szCs w:val="21"/>
              </w:rPr>
              <w:t>出版专著计</w:t>
            </w:r>
            <w:r>
              <w:rPr>
                <w:rFonts w:hint="eastAsia" w:ascii="宋体" w:hAnsi="宋体"/>
                <w:color w:val="000000"/>
                <w:kern w:val="0"/>
                <w:szCs w:val="21"/>
              </w:rPr>
              <w:t>1分，可累计；（7分）</w:t>
            </w:r>
          </w:p>
          <w:p>
            <w:pPr>
              <w:widowControl/>
              <w:snapToGrid w:val="0"/>
              <w:spacing w:line="360" w:lineRule="auto"/>
              <w:rPr>
                <w:rFonts w:ascii="宋体" w:hAnsi="宋体"/>
                <w:color w:val="000000"/>
                <w:kern w:val="0"/>
                <w:szCs w:val="21"/>
              </w:rPr>
            </w:pPr>
            <w:r>
              <w:rPr>
                <w:rFonts w:hint="eastAsia" w:ascii="宋体" w:hAnsi="宋体"/>
                <w:color w:val="000000"/>
                <w:kern w:val="0"/>
                <w:szCs w:val="21"/>
              </w:rPr>
              <w:t>（2）2016-2020年，获得</w:t>
            </w:r>
            <w:r>
              <w:rPr>
                <w:rFonts w:hint="eastAsia" w:ascii="宋体" w:hAnsi="宋体"/>
                <w:b/>
                <w:bCs/>
                <w:color w:val="FF0000"/>
                <w:kern w:val="0"/>
                <w:szCs w:val="21"/>
              </w:rPr>
              <w:t>新品种、新农药、新兽药、新技术（获国家级或部省级认可的）、新产品、制定的国家标准</w:t>
            </w:r>
            <w:r>
              <w:rPr>
                <w:rFonts w:hint="eastAsia" w:ascii="宋体" w:hAnsi="宋体"/>
                <w:color w:val="000000"/>
                <w:kern w:val="0"/>
                <w:szCs w:val="21"/>
              </w:rPr>
              <w:t>1个计0.5分，取得</w:t>
            </w:r>
            <w:r>
              <w:rPr>
                <w:rFonts w:hint="eastAsia" w:ascii="宋体" w:hAnsi="宋体"/>
                <w:b/>
                <w:bCs/>
                <w:color w:val="FF0000"/>
                <w:kern w:val="0"/>
                <w:szCs w:val="21"/>
              </w:rPr>
              <w:t>发明专利、制定行业标准</w:t>
            </w:r>
            <w:r>
              <w:rPr>
                <w:rFonts w:hint="eastAsia" w:ascii="宋体" w:hAnsi="宋体"/>
                <w:color w:val="000000"/>
                <w:kern w:val="0"/>
                <w:szCs w:val="21"/>
              </w:rPr>
              <w:t>1个计0.2分；可累计。（8分）</w:t>
            </w:r>
          </w:p>
        </w:tc>
        <w:tc>
          <w:tcPr>
            <w:tcW w:w="766"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p>
        </w:tc>
      </w:tr>
      <w:tr>
        <w:tblPrEx>
          <w:tblCellMar>
            <w:top w:w="0" w:type="dxa"/>
            <w:left w:w="108" w:type="dxa"/>
            <w:bottom w:w="0" w:type="dxa"/>
            <w:right w:w="108" w:type="dxa"/>
          </w:tblCellMar>
        </w:tblPrEx>
        <w:trPr>
          <w:gridBefore w:val="1"/>
          <w:wBefore w:w="317" w:type="dxa"/>
          <w:trHeight w:val="979" w:hRule="atLeast"/>
          <w:jc w:val="center"/>
        </w:trPr>
        <w:tc>
          <w:tcPr>
            <w:tcW w:w="12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4"/>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left"/>
              <w:rPr>
                <w:rFonts w:ascii="宋体" w:hAnsi="宋体"/>
                <w:color w:val="000000"/>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成果转化应用（10分）</w:t>
            </w:r>
          </w:p>
        </w:tc>
        <w:tc>
          <w:tcPr>
            <w:tcW w:w="10618" w:type="dxa"/>
            <w:gridSpan w:val="3"/>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olor w:val="000000"/>
                <w:kern w:val="0"/>
                <w:szCs w:val="21"/>
              </w:rPr>
            </w:pPr>
            <w:r>
              <w:rPr>
                <w:rFonts w:hint="eastAsia" w:ascii="宋体" w:hAnsi="宋体"/>
                <w:color w:val="000000"/>
                <w:kern w:val="0"/>
                <w:szCs w:val="21"/>
              </w:rPr>
              <w:t>（1）与企业合作，是否有</w:t>
            </w:r>
            <w:r>
              <w:rPr>
                <w:rFonts w:hint="eastAsia" w:ascii="宋体" w:hAnsi="宋体"/>
                <w:b/>
                <w:bCs/>
                <w:color w:val="FF0000"/>
                <w:kern w:val="0"/>
                <w:szCs w:val="21"/>
              </w:rPr>
              <w:t>单项核心技术、成果转化</w:t>
            </w:r>
            <w:r>
              <w:rPr>
                <w:rFonts w:hint="eastAsia" w:ascii="宋体" w:hAnsi="宋体"/>
                <w:color w:val="000000"/>
                <w:kern w:val="0"/>
                <w:szCs w:val="21"/>
              </w:rPr>
              <w:t>（限报5项）,累计转让金额300万元以上，或单项转让金额超过100万，记2分；累计</w:t>
            </w:r>
            <w:r>
              <w:rPr>
                <w:rFonts w:hint="eastAsia" w:ascii="宋体" w:hAnsi="宋体"/>
                <w:b/>
                <w:bCs/>
                <w:color w:val="FF0000"/>
                <w:kern w:val="0"/>
                <w:szCs w:val="21"/>
              </w:rPr>
              <w:t>转让金额超过500万元</w:t>
            </w:r>
            <w:r>
              <w:rPr>
                <w:rFonts w:hint="eastAsia" w:ascii="宋体" w:hAnsi="宋体"/>
                <w:color w:val="000000"/>
                <w:kern w:val="0"/>
                <w:szCs w:val="21"/>
              </w:rPr>
              <w:t>，或单项转让金额超过200万，记4分；（4分）</w:t>
            </w:r>
          </w:p>
          <w:p>
            <w:pPr>
              <w:widowControl/>
              <w:snapToGrid w:val="0"/>
              <w:spacing w:line="360" w:lineRule="auto"/>
              <w:rPr>
                <w:rFonts w:ascii="宋体" w:hAnsi="宋体"/>
                <w:color w:val="000000"/>
                <w:kern w:val="0"/>
                <w:szCs w:val="21"/>
              </w:rPr>
            </w:pPr>
            <w:r>
              <w:rPr>
                <w:rFonts w:hint="eastAsia" w:ascii="宋体" w:hAnsi="宋体"/>
                <w:color w:val="000000"/>
                <w:kern w:val="0"/>
                <w:szCs w:val="21"/>
              </w:rPr>
              <w:t>（2）</w:t>
            </w:r>
            <w:r>
              <w:rPr>
                <w:rFonts w:hint="eastAsia" w:ascii="宋体" w:hAnsi="宋体"/>
                <w:b/>
                <w:bCs/>
                <w:color w:val="FF0000"/>
                <w:kern w:val="0"/>
                <w:szCs w:val="21"/>
              </w:rPr>
              <w:t>代表性论文（限报5篇）获得同行高度评价，且单篇他引次数超过50次以上的</w:t>
            </w:r>
            <w:r>
              <w:rPr>
                <w:rFonts w:hint="eastAsia" w:ascii="宋体" w:hAnsi="宋体"/>
                <w:color w:val="000000"/>
                <w:kern w:val="0"/>
                <w:szCs w:val="21"/>
              </w:rPr>
              <w:t>，每篇0.4分，可累计；（2分）</w:t>
            </w:r>
          </w:p>
          <w:p>
            <w:pPr>
              <w:widowControl/>
              <w:snapToGrid w:val="0"/>
              <w:spacing w:line="360" w:lineRule="auto"/>
              <w:rPr>
                <w:rFonts w:ascii="宋体" w:hAnsi="宋体"/>
                <w:color w:val="000000"/>
                <w:kern w:val="0"/>
                <w:szCs w:val="21"/>
              </w:rPr>
            </w:pPr>
            <w:r>
              <w:rPr>
                <w:rFonts w:hint="eastAsia" w:ascii="宋体" w:hAnsi="宋体"/>
                <w:color w:val="000000"/>
                <w:kern w:val="0"/>
                <w:szCs w:val="21"/>
              </w:rPr>
              <w:t>（3）</w:t>
            </w:r>
            <w:r>
              <w:rPr>
                <w:rFonts w:hint="eastAsia" w:ascii="宋体" w:hAnsi="宋体"/>
                <w:b/>
                <w:bCs/>
                <w:color w:val="FF0000"/>
                <w:kern w:val="0"/>
                <w:szCs w:val="21"/>
              </w:rPr>
              <w:t>提出产业发展的重大建议，并获得省部级副职以上领导肯定性批示</w:t>
            </w:r>
            <w:r>
              <w:rPr>
                <w:rFonts w:hint="eastAsia" w:ascii="宋体" w:hAnsi="宋体"/>
                <w:color w:val="000000"/>
                <w:kern w:val="0"/>
                <w:szCs w:val="21"/>
              </w:rPr>
              <w:t>（2分）</w:t>
            </w:r>
          </w:p>
          <w:p>
            <w:pPr>
              <w:widowControl/>
              <w:snapToGrid w:val="0"/>
              <w:spacing w:line="360" w:lineRule="auto"/>
              <w:rPr>
                <w:rFonts w:ascii="宋体" w:hAnsi="宋体"/>
                <w:color w:val="000000"/>
                <w:kern w:val="0"/>
                <w:szCs w:val="21"/>
              </w:rPr>
            </w:pPr>
            <w:r>
              <w:rPr>
                <w:rFonts w:hint="eastAsia" w:ascii="宋体" w:hAnsi="宋体"/>
                <w:color w:val="000000"/>
                <w:kern w:val="0"/>
                <w:szCs w:val="21"/>
              </w:rPr>
              <w:t>（4）</w:t>
            </w:r>
            <w:r>
              <w:rPr>
                <w:rFonts w:hint="eastAsia" w:ascii="宋体" w:hAnsi="宋体"/>
                <w:b/>
                <w:bCs/>
                <w:color w:val="FF0000"/>
                <w:kern w:val="0"/>
                <w:szCs w:val="21"/>
              </w:rPr>
              <w:t>科技支撑乡村振兴，科技扶贫</w:t>
            </w:r>
            <w:r>
              <w:rPr>
                <w:rFonts w:hint="eastAsia" w:ascii="宋体" w:hAnsi="宋体"/>
                <w:color w:val="000000"/>
                <w:kern w:val="0"/>
                <w:szCs w:val="21"/>
              </w:rPr>
              <w:t>等工作情况。（2分）</w:t>
            </w:r>
          </w:p>
        </w:tc>
        <w:tc>
          <w:tcPr>
            <w:tcW w:w="766"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600" w:hRule="atLeast"/>
          <w:jc w:val="center"/>
        </w:trPr>
        <w:tc>
          <w:tcPr>
            <w:tcW w:w="1286" w:type="dxa"/>
            <w:gridSpan w:val="2"/>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团队建设与人才培养</w:t>
            </w:r>
          </w:p>
        </w:tc>
        <w:tc>
          <w:tcPr>
            <w:tcW w:w="526" w:type="dxa"/>
            <w:gridSpan w:val="2"/>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学术带头人</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（5分）</w:t>
            </w:r>
          </w:p>
        </w:tc>
        <w:tc>
          <w:tcPr>
            <w:tcW w:w="1033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w:t>
            </w:r>
            <w:r>
              <w:rPr>
                <w:rFonts w:hint="eastAsia" w:ascii="宋体" w:hAnsi="宋体"/>
                <w:b/>
                <w:bCs/>
                <w:color w:val="FF0000"/>
                <w:kern w:val="0"/>
                <w:szCs w:val="21"/>
              </w:rPr>
              <w:t>实验室主任</w:t>
            </w:r>
            <w:r>
              <w:rPr>
                <w:rFonts w:hint="eastAsia" w:ascii="宋体" w:hAnsi="宋体"/>
                <w:color w:val="000000"/>
                <w:kern w:val="0"/>
                <w:szCs w:val="21"/>
              </w:rPr>
              <w:t>是否具有较高学术造诣和良好科学道德，在学科群和实验室建设中起到主导作用；（2分）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（2）2016-2020年，获得</w:t>
            </w:r>
            <w:r>
              <w:rPr>
                <w:rFonts w:hint="eastAsia" w:ascii="宋体" w:hAnsi="宋体"/>
                <w:b/>
                <w:bCs/>
                <w:color w:val="FF0000"/>
                <w:kern w:val="0"/>
                <w:szCs w:val="21"/>
              </w:rPr>
              <w:t>省部级以上人才荣誉</w:t>
            </w:r>
            <w:r>
              <w:rPr>
                <w:rFonts w:hint="eastAsia" w:ascii="宋体" w:hAnsi="宋体"/>
                <w:color w:val="000000"/>
                <w:kern w:val="0"/>
                <w:szCs w:val="21"/>
              </w:rPr>
              <w:t>，每一人1分，不重复计算；（2分）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（3）实验室是否成立</w:t>
            </w:r>
            <w:r>
              <w:rPr>
                <w:rFonts w:hint="eastAsia" w:ascii="宋体" w:hAnsi="宋体"/>
                <w:b/>
                <w:bCs/>
                <w:color w:val="FF0000"/>
                <w:kern w:val="0"/>
                <w:szCs w:val="21"/>
              </w:rPr>
              <w:t>学术委员会</w:t>
            </w:r>
            <w:r>
              <w:rPr>
                <w:rFonts w:hint="eastAsia" w:ascii="宋体" w:hAnsi="宋体"/>
                <w:color w:val="000000"/>
                <w:kern w:val="0"/>
                <w:szCs w:val="21"/>
              </w:rPr>
              <w:t>，并对实验室发展、学术方向把握、评价考核提供有效指导。（1分）</w:t>
            </w:r>
          </w:p>
        </w:tc>
        <w:tc>
          <w:tcPr>
            <w:tcW w:w="576" w:type="dxa"/>
            <w:tcBorders>
              <w:top w:val="single" w:color="auto" w:sz="4" w:space="0"/>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960" w:hRule="atLeast"/>
          <w:jc w:val="center"/>
        </w:trPr>
        <w:tc>
          <w:tcPr>
            <w:tcW w:w="1286" w:type="dxa"/>
            <w:gridSpan w:val="2"/>
            <w:vMerge w:val="continue"/>
            <w:tcBorders>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26" w:type="dxa"/>
            <w:gridSpan w:val="2"/>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团队建设</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（10分）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（1）实验室固定人员和结构是否符合要求</w:t>
            </w:r>
            <w:r>
              <w:rPr>
                <w:rFonts w:hint="eastAsia" w:ascii="宋体" w:hAnsi="宋体"/>
                <w:b/>
                <w:bCs/>
                <w:color w:val="FF0000"/>
                <w:kern w:val="0"/>
                <w:szCs w:val="21"/>
              </w:rPr>
              <w:t>（固定人员不少于40人，其中高级职称人员不少于25人，正高级职称人员不少于12人）</w:t>
            </w:r>
            <w:r>
              <w:rPr>
                <w:rFonts w:hint="eastAsia" w:ascii="宋体" w:hAnsi="宋体"/>
                <w:color w:val="000000"/>
                <w:kern w:val="0"/>
                <w:szCs w:val="21"/>
              </w:rPr>
              <w:t>；（6分）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（2）本学科领域，在</w:t>
            </w:r>
            <w:r>
              <w:rPr>
                <w:rFonts w:hint="eastAsia" w:ascii="宋体" w:hAnsi="宋体"/>
                <w:b/>
                <w:bCs/>
                <w:color w:val="FF0000"/>
                <w:kern w:val="0"/>
                <w:szCs w:val="21"/>
              </w:rPr>
              <w:t>国际学术组织、国家一级学会组织中担任重要职务人员，每一人1分，可累计</w:t>
            </w:r>
            <w:r>
              <w:rPr>
                <w:rFonts w:hint="eastAsia" w:ascii="宋体" w:hAnsi="宋体"/>
                <w:color w:val="000000"/>
                <w:kern w:val="0"/>
                <w:szCs w:val="21"/>
              </w:rPr>
              <w:t>。（4分）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510" w:hRule="atLeast"/>
          <w:jc w:val="center"/>
        </w:trPr>
        <w:tc>
          <w:tcPr>
            <w:tcW w:w="1286" w:type="dxa"/>
            <w:gridSpan w:val="2"/>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26" w:type="dxa"/>
            <w:gridSpan w:val="2"/>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人才培养</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（5分）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（1）是否制定了</w:t>
            </w:r>
            <w:r>
              <w:rPr>
                <w:rFonts w:hint="eastAsia" w:ascii="宋体" w:hAnsi="宋体"/>
                <w:b/>
                <w:bCs/>
                <w:color w:val="FF0000"/>
                <w:kern w:val="0"/>
                <w:szCs w:val="21"/>
              </w:rPr>
              <w:t>人才培养方案</w:t>
            </w:r>
            <w:r>
              <w:rPr>
                <w:rFonts w:hint="eastAsia" w:ascii="宋体" w:hAnsi="宋体"/>
                <w:color w:val="000000"/>
                <w:kern w:val="0"/>
                <w:szCs w:val="21"/>
              </w:rPr>
              <w:t>；（1分）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（2）2016-2020年，</w:t>
            </w:r>
            <w:r>
              <w:rPr>
                <w:rFonts w:hint="eastAsia" w:ascii="宋体" w:hAnsi="宋体"/>
                <w:b/>
                <w:bCs/>
                <w:color w:val="FF0000"/>
                <w:kern w:val="0"/>
                <w:szCs w:val="21"/>
              </w:rPr>
              <w:t>40岁以下青年人才获得正高级职称，每人1分，可累计</w:t>
            </w:r>
            <w:r>
              <w:rPr>
                <w:rFonts w:hint="eastAsia" w:ascii="宋体" w:hAnsi="宋体"/>
                <w:color w:val="000000"/>
                <w:kern w:val="0"/>
                <w:szCs w:val="21"/>
              </w:rPr>
              <w:t>。（4分）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705" w:hRule="atLeast"/>
          <w:jc w:val="center"/>
        </w:trPr>
        <w:tc>
          <w:tcPr>
            <w:tcW w:w="1286" w:type="dxa"/>
            <w:gridSpan w:val="2"/>
            <w:vMerge w:val="restart"/>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资源共享与运行状态</w:t>
            </w:r>
          </w:p>
        </w:tc>
        <w:tc>
          <w:tcPr>
            <w:tcW w:w="526" w:type="dxa"/>
            <w:gridSpan w:val="2"/>
            <w:vMerge w:val="restart"/>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共享平台建设（6分）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（1）是否制定</w:t>
            </w:r>
            <w:r>
              <w:rPr>
                <w:rFonts w:hint="eastAsia" w:ascii="宋体" w:hAnsi="宋体"/>
                <w:b/>
                <w:bCs/>
                <w:color w:val="FF0000"/>
                <w:kern w:val="0"/>
                <w:szCs w:val="21"/>
              </w:rPr>
              <w:t>科研基础设施、仪器设备共建共享制度</w:t>
            </w:r>
            <w:r>
              <w:rPr>
                <w:rFonts w:hint="eastAsia" w:ascii="宋体" w:hAnsi="宋体"/>
                <w:color w:val="000000"/>
                <w:kern w:val="0"/>
                <w:szCs w:val="21"/>
              </w:rPr>
              <w:t>，</w:t>
            </w:r>
            <w:r>
              <w:rPr>
                <w:rFonts w:hint="eastAsia" w:ascii="宋体" w:hAnsi="宋体"/>
                <w:color w:val="FF0000"/>
                <w:kern w:val="0"/>
                <w:szCs w:val="21"/>
              </w:rPr>
              <w:t>有支撑人才队伍</w:t>
            </w:r>
            <w:r>
              <w:rPr>
                <w:rFonts w:hint="eastAsia" w:ascii="宋体" w:hAnsi="宋体"/>
                <w:color w:val="000000"/>
                <w:kern w:val="0"/>
                <w:szCs w:val="21"/>
              </w:rPr>
              <w:t>；（3分）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（2）是否建立</w:t>
            </w:r>
            <w:r>
              <w:rPr>
                <w:rFonts w:hint="eastAsia" w:ascii="宋体" w:hAnsi="宋体"/>
                <w:b/>
                <w:bCs/>
                <w:color w:val="FF0000"/>
                <w:kern w:val="0"/>
                <w:szCs w:val="21"/>
              </w:rPr>
              <w:t>科研材料、数据、信息、知识产权、仪器设备的共享平台</w:t>
            </w:r>
            <w:r>
              <w:rPr>
                <w:rFonts w:hint="eastAsia" w:ascii="宋体" w:hAnsi="宋体"/>
                <w:color w:val="000000"/>
                <w:kern w:val="0"/>
                <w:szCs w:val="21"/>
              </w:rPr>
              <w:t>。（3分）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480" w:hRule="atLeast"/>
          <w:jc w:val="center"/>
        </w:trPr>
        <w:tc>
          <w:tcPr>
            <w:tcW w:w="1286" w:type="dxa"/>
            <w:gridSpan w:val="2"/>
            <w:vMerge w:val="continue"/>
            <w:tcBorders>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26" w:type="dxa"/>
            <w:gridSpan w:val="2"/>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开放交流合作（6分）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（1）是否围绕实验室主要任务和研究方向设立</w:t>
            </w:r>
            <w:r>
              <w:rPr>
                <w:rFonts w:hint="eastAsia" w:ascii="宋体" w:hAnsi="宋体"/>
                <w:b/>
                <w:bCs/>
                <w:color w:val="FF0000"/>
                <w:kern w:val="0"/>
                <w:szCs w:val="21"/>
              </w:rPr>
              <w:t>开放课题</w:t>
            </w:r>
            <w:r>
              <w:rPr>
                <w:rFonts w:hint="eastAsia" w:ascii="宋体" w:hAnsi="宋体"/>
                <w:color w:val="000000"/>
                <w:kern w:val="0"/>
                <w:szCs w:val="21"/>
              </w:rPr>
              <w:t>；（3分）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（2）是否组织</w:t>
            </w:r>
            <w:r>
              <w:rPr>
                <w:rFonts w:hint="eastAsia" w:ascii="宋体" w:hAnsi="宋体"/>
                <w:b/>
                <w:bCs/>
                <w:color w:val="FF0000"/>
                <w:kern w:val="0"/>
                <w:szCs w:val="21"/>
              </w:rPr>
              <w:t>开展本领域高水平的国际和全国性学术交流活动</w:t>
            </w:r>
            <w:r>
              <w:rPr>
                <w:rFonts w:hint="eastAsia" w:ascii="宋体" w:hAnsi="宋体"/>
                <w:color w:val="000000"/>
                <w:kern w:val="0"/>
                <w:szCs w:val="21"/>
              </w:rPr>
              <w:t>，每次计1分，可累计。（3分）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510" w:hRule="atLeast"/>
          <w:jc w:val="center"/>
        </w:trPr>
        <w:tc>
          <w:tcPr>
            <w:tcW w:w="1286" w:type="dxa"/>
            <w:gridSpan w:val="2"/>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26" w:type="dxa"/>
            <w:gridSpan w:val="2"/>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运行状态</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（8分）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（1）是否制定</w:t>
            </w:r>
            <w:r>
              <w:rPr>
                <w:rFonts w:hint="eastAsia" w:ascii="宋体" w:hAnsi="宋体"/>
                <w:b/>
                <w:bCs/>
                <w:color w:val="FF0000"/>
                <w:kern w:val="0"/>
                <w:szCs w:val="21"/>
              </w:rPr>
              <w:t>学科群工作规则</w:t>
            </w:r>
            <w:r>
              <w:rPr>
                <w:rFonts w:hint="eastAsia" w:ascii="宋体" w:hAnsi="宋体"/>
                <w:color w:val="000000"/>
                <w:kern w:val="0"/>
                <w:szCs w:val="21"/>
              </w:rPr>
              <w:t>，定期开展对群内专业性（区域性）实验室和实验站的运行指导；（2分）；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（2）是否定期组织召开</w:t>
            </w:r>
            <w:r>
              <w:rPr>
                <w:rFonts w:hint="eastAsia" w:ascii="宋体" w:hAnsi="宋体"/>
                <w:b/>
                <w:bCs/>
                <w:color w:val="FF0000"/>
                <w:kern w:val="0"/>
                <w:szCs w:val="21"/>
              </w:rPr>
              <w:t>学科群工作会议或学术会议情况</w:t>
            </w:r>
            <w:r>
              <w:rPr>
                <w:rFonts w:hint="eastAsia" w:ascii="宋体" w:hAnsi="宋体"/>
                <w:color w:val="000000"/>
                <w:kern w:val="0"/>
                <w:szCs w:val="21"/>
              </w:rPr>
              <w:t>；（2分）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（3）组织专业性（区域性）实验室和实验站，</w:t>
            </w:r>
            <w:r>
              <w:rPr>
                <w:rFonts w:hint="eastAsia" w:ascii="宋体" w:hAnsi="宋体"/>
                <w:b/>
                <w:bCs/>
                <w:color w:val="FF0000"/>
                <w:kern w:val="0"/>
                <w:szCs w:val="21"/>
              </w:rPr>
              <w:t>联合申报并承担本领域国家级或省级重大科技计划项目及实施情况</w:t>
            </w:r>
            <w:r>
              <w:rPr>
                <w:rFonts w:hint="eastAsia" w:ascii="宋体" w:hAnsi="宋体"/>
                <w:color w:val="000000"/>
                <w:kern w:val="0"/>
                <w:szCs w:val="21"/>
              </w:rPr>
              <w:t>。（4分）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480" w:hRule="atLeast"/>
          <w:jc w:val="center"/>
        </w:trPr>
        <w:tc>
          <w:tcPr>
            <w:tcW w:w="1286" w:type="dxa"/>
            <w:gridSpan w:val="2"/>
            <w:vMerge w:val="restart"/>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研发条件与制度文化</w:t>
            </w:r>
          </w:p>
        </w:tc>
        <w:tc>
          <w:tcPr>
            <w:tcW w:w="526" w:type="dxa"/>
            <w:gridSpan w:val="2"/>
            <w:vMerge w:val="restart"/>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15</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实验条件</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（1）实验室是否具备一定的实验条件（</w:t>
            </w:r>
            <w:r>
              <w:rPr>
                <w:rFonts w:hint="eastAsia" w:ascii="宋体" w:hAnsi="宋体"/>
                <w:b/>
                <w:bCs/>
                <w:color w:val="FF0000"/>
                <w:kern w:val="0"/>
                <w:szCs w:val="21"/>
              </w:rPr>
              <w:t>实验室面积不低于3000平米，仪器设备总值不低于4000万元</w:t>
            </w:r>
            <w:r>
              <w:rPr>
                <w:rFonts w:hint="eastAsia" w:ascii="宋体" w:hAnsi="宋体"/>
                <w:color w:val="000000"/>
                <w:kern w:val="0"/>
                <w:szCs w:val="21"/>
              </w:rPr>
              <w:t>），且实验室和仪器设备</w:t>
            </w:r>
            <w:r>
              <w:rPr>
                <w:rFonts w:hint="eastAsia" w:ascii="宋体" w:hAnsi="宋体"/>
                <w:b/>
                <w:bCs/>
                <w:color w:val="FF0000"/>
                <w:kern w:val="0"/>
                <w:szCs w:val="21"/>
              </w:rPr>
              <w:t>相对集中</w:t>
            </w:r>
            <w:r>
              <w:rPr>
                <w:rFonts w:hint="eastAsia" w:ascii="宋体" w:hAnsi="宋体"/>
                <w:color w:val="000000"/>
                <w:kern w:val="0"/>
                <w:szCs w:val="21"/>
              </w:rPr>
              <w:t>；（4分）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w:t>
            </w:r>
            <w:r>
              <w:rPr>
                <w:rFonts w:hint="eastAsia" w:ascii="宋体" w:hAnsi="宋体"/>
                <w:b/>
                <w:bCs/>
                <w:color w:val="FF0000"/>
                <w:kern w:val="0"/>
                <w:szCs w:val="21"/>
              </w:rPr>
              <w:t>实验仪器设备管理制度</w:t>
            </w:r>
            <w:r>
              <w:rPr>
                <w:rFonts w:hint="eastAsia" w:ascii="宋体" w:hAnsi="宋体"/>
                <w:color w:val="000000"/>
                <w:kern w:val="0"/>
                <w:szCs w:val="21"/>
              </w:rPr>
              <w:t>是否健全，</w:t>
            </w:r>
            <w:r>
              <w:rPr>
                <w:rFonts w:hint="eastAsia" w:ascii="宋体" w:hAnsi="宋体"/>
                <w:b/>
                <w:bCs/>
                <w:color w:val="FF0000"/>
                <w:kern w:val="0"/>
                <w:szCs w:val="21"/>
              </w:rPr>
              <w:t>仪器设备使用率</w:t>
            </w:r>
            <w:r>
              <w:rPr>
                <w:rFonts w:hint="eastAsia" w:ascii="宋体" w:hAnsi="宋体"/>
                <w:color w:val="000000"/>
                <w:kern w:val="0"/>
                <w:szCs w:val="21"/>
              </w:rPr>
              <w:t>情况。（2分）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480" w:hRule="atLeast"/>
          <w:jc w:val="center"/>
        </w:trPr>
        <w:tc>
          <w:tcPr>
            <w:tcW w:w="1286" w:type="dxa"/>
            <w:gridSpan w:val="2"/>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526" w:type="dxa"/>
            <w:gridSpan w:val="2"/>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运行管理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（1）依托单位是否为实验室运行提供了</w:t>
            </w:r>
            <w:r>
              <w:rPr>
                <w:rFonts w:hint="eastAsia" w:ascii="宋体" w:hAnsi="宋体"/>
                <w:b/>
                <w:bCs/>
                <w:color w:val="FF0000"/>
                <w:kern w:val="0"/>
                <w:szCs w:val="21"/>
              </w:rPr>
              <w:t>必要的条件保障，解决实验室建设和运行中的相关问题</w:t>
            </w:r>
            <w:r>
              <w:rPr>
                <w:rFonts w:hint="eastAsia" w:ascii="宋体" w:hAnsi="宋体"/>
                <w:color w:val="000000"/>
                <w:kern w:val="0"/>
                <w:szCs w:val="21"/>
              </w:rPr>
              <w:t>；（2分）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（2）是否制定了</w:t>
            </w:r>
            <w:r>
              <w:rPr>
                <w:rFonts w:hint="eastAsia" w:ascii="宋体" w:hAnsi="宋体"/>
                <w:b/>
                <w:bCs/>
                <w:color w:val="FF0000"/>
                <w:kern w:val="0"/>
                <w:szCs w:val="21"/>
              </w:rPr>
              <w:t>实验室章程</w:t>
            </w:r>
            <w:r>
              <w:rPr>
                <w:rFonts w:hint="eastAsia" w:ascii="宋体" w:hAnsi="宋体"/>
                <w:color w:val="000000"/>
                <w:kern w:val="0"/>
                <w:szCs w:val="21"/>
              </w:rPr>
              <w:t>；（1分）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（3）是否按要求</w:t>
            </w:r>
            <w:r>
              <w:rPr>
                <w:rFonts w:hint="eastAsia" w:ascii="宋体" w:hAnsi="宋体"/>
                <w:b/>
                <w:bCs/>
                <w:color w:val="FF0000"/>
                <w:kern w:val="0"/>
                <w:szCs w:val="21"/>
              </w:rPr>
              <w:t>填报实验室年报</w:t>
            </w:r>
            <w:r>
              <w:rPr>
                <w:rFonts w:hint="eastAsia" w:ascii="宋体" w:hAnsi="宋体"/>
                <w:color w:val="000000"/>
                <w:kern w:val="0"/>
                <w:szCs w:val="21"/>
              </w:rPr>
              <w:t>；（1分）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（4）</w:t>
            </w:r>
            <w:r>
              <w:rPr>
                <w:rFonts w:hint="eastAsia" w:ascii="宋体" w:hAnsi="宋体"/>
                <w:b/>
                <w:bCs/>
                <w:color w:val="FF0000"/>
                <w:kern w:val="0"/>
                <w:szCs w:val="21"/>
              </w:rPr>
              <w:t>实验室安全</w:t>
            </w:r>
            <w:r>
              <w:rPr>
                <w:rFonts w:hint="eastAsia" w:ascii="宋体" w:hAnsi="宋体"/>
                <w:color w:val="000000"/>
                <w:kern w:val="0"/>
                <w:szCs w:val="21"/>
              </w:rPr>
              <w:t>管理，无重大安全事故发生。（2分）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gridAfter w:val="2"/>
          <w:wAfter w:w="982" w:type="dxa"/>
          <w:trHeight w:val="559" w:hRule="atLeast"/>
          <w:jc w:val="center"/>
        </w:trPr>
        <w:tc>
          <w:tcPr>
            <w:tcW w:w="1286" w:type="dxa"/>
            <w:gridSpan w:val="2"/>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526" w:type="dxa"/>
            <w:gridSpan w:val="2"/>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科研环境建设（3分）</w:t>
            </w:r>
          </w:p>
        </w:tc>
        <w:tc>
          <w:tcPr>
            <w:tcW w:w="10339" w:type="dxa"/>
            <w:gridSpan w:val="2"/>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（1）科研诚信制度健全，</w:t>
            </w:r>
            <w:r>
              <w:rPr>
                <w:rFonts w:hint="eastAsia" w:ascii="宋体" w:hAnsi="宋体"/>
                <w:b/>
                <w:bCs/>
                <w:color w:val="FF0000"/>
                <w:kern w:val="0"/>
                <w:szCs w:val="21"/>
              </w:rPr>
              <w:t>无违反科研道德情况</w:t>
            </w:r>
            <w:r>
              <w:rPr>
                <w:rFonts w:hint="eastAsia" w:ascii="宋体" w:hAnsi="宋体"/>
                <w:color w:val="000000"/>
                <w:kern w:val="0"/>
                <w:szCs w:val="21"/>
              </w:rPr>
              <w:t>；（2分）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w:t>
            </w:r>
            <w:r>
              <w:rPr>
                <w:rFonts w:hint="eastAsia" w:ascii="宋体" w:hAnsi="宋体"/>
                <w:b/>
                <w:bCs/>
                <w:color w:val="FF0000"/>
                <w:kern w:val="0"/>
                <w:szCs w:val="21"/>
              </w:rPr>
              <w:t>）实验室科研创新文化建设</w:t>
            </w:r>
            <w:r>
              <w:rPr>
                <w:rFonts w:hint="eastAsia" w:ascii="宋体" w:hAnsi="宋体"/>
                <w:color w:val="000000"/>
                <w:kern w:val="0"/>
                <w:szCs w:val="21"/>
              </w:rPr>
              <w:t>。（1分）</w:t>
            </w:r>
          </w:p>
        </w:tc>
        <w:tc>
          <w:tcPr>
            <w:tcW w:w="576" w:type="dxa"/>
            <w:tcBorders>
              <w:top w:val="nil"/>
              <w:left w:val="nil"/>
              <w:bottom w:val="single" w:color="auto" w:sz="4" w:space="0"/>
              <w:right w:val="single" w:color="auto" w:sz="4" w:space="0"/>
            </w:tcBorders>
            <w:vAlign w:val="center"/>
          </w:tcPr>
          <w:p>
            <w:pPr>
              <w:widowControl/>
              <w:snapToGrid w:val="0"/>
              <w:spacing w:line="32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bl>
    <w:p>
      <w:pPr>
        <w:snapToGrid w:val="0"/>
        <w:spacing w:line="460" w:lineRule="atLeast"/>
        <w:jc w:val="left"/>
        <w:rPr>
          <w:rFonts w:ascii="宋体" w:hAnsi="宋体" w:cs="宋体"/>
          <w:b/>
          <w:bCs/>
          <w:color w:val="000000"/>
          <w:kern w:val="0"/>
          <w:sz w:val="28"/>
          <w:szCs w:val="36"/>
        </w:rPr>
      </w:pPr>
    </w:p>
    <w:p>
      <w:pPr>
        <w:snapToGrid w:val="0"/>
        <w:spacing w:line="460" w:lineRule="atLeast"/>
        <w:jc w:val="left"/>
        <w:rPr>
          <w:rFonts w:ascii="宋体" w:hAnsi="宋体" w:cs="宋体"/>
          <w:b/>
          <w:bCs/>
          <w:color w:val="000000"/>
          <w:kern w:val="0"/>
          <w:sz w:val="28"/>
          <w:szCs w:val="36"/>
        </w:rPr>
      </w:pPr>
      <w:r>
        <w:rPr>
          <w:rFonts w:hint="eastAsia" w:ascii="宋体" w:hAnsi="宋体" w:cs="宋体"/>
          <w:b/>
          <w:bCs/>
          <w:color w:val="000000"/>
          <w:kern w:val="0"/>
          <w:sz w:val="28"/>
          <w:szCs w:val="36"/>
        </w:rPr>
        <w:t>附件2</w:t>
      </w:r>
    </w:p>
    <w:p>
      <w:pPr>
        <w:snapToGrid w:val="0"/>
        <w:spacing w:line="46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《农业农村部专业性（区域性）重点实验室评估指标》</w:t>
      </w:r>
    </w:p>
    <w:tbl>
      <w:tblPr>
        <w:tblStyle w:val="4"/>
        <w:tblW w:w="15001" w:type="dxa"/>
        <w:jc w:val="center"/>
        <w:tblLayout w:type="fixed"/>
        <w:tblCellMar>
          <w:top w:w="0" w:type="dxa"/>
          <w:left w:w="108" w:type="dxa"/>
          <w:bottom w:w="0" w:type="dxa"/>
          <w:right w:w="108" w:type="dxa"/>
        </w:tblCellMar>
      </w:tblPr>
      <w:tblGrid>
        <w:gridCol w:w="1043"/>
        <w:gridCol w:w="567"/>
        <w:gridCol w:w="1417"/>
        <w:gridCol w:w="11319"/>
        <w:gridCol w:w="655"/>
      </w:tblGrid>
      <w:tr>
        <w:tblPrEx>
          <w:tblCellMar>
            <w:top w:w="0" w:type="dxa"/>
            <w:left w:w="108" w:type="dxa"/>
            <w:bottom w:w="0" w:type="dxa"/>
            <w:right w:w="108" w:type="dxa"/>
          </w:tblCellMar>
        </w:tblPrEx>
        <w:trPr>
          <w:trHeight w:val="347"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一级指标</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b/>
                <w:bCs/>
                <w:color w:val="000000"/>
                <w:kern w:val="0"/>
                <w:sz w:val="28"/>
                <w:szCs w:val="28"/>
              </w:rPr>
            </w:pPr>
            <w:r>
              <w:rPr>
                <w:rFonts w:hint="eastAsia" w:ascii="宋体" w:hAnsi="宋体"/>
                <w:b/>
                <w:bCs/>
                <w:color w:val="000000"/>
                <w:kern w:val="0"/>
                <w:sz w:val="28"/>
                <w:szCs w:val="28"/>
              </w:rPr>
              <w:t>权重</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二级指标（分值）</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评分标准</w:t>
            </w:r>
          </w:p>
        </w:tc>
        <w:tc>
          <w:tcPr>
            <w:tcW w:w="655"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得分</w:t>
            </w:r>
          </w:p>
        </w:tc>
      </w:tr>
      <w:tr>
        <w:tblPrEx>
          <w:tblCellMar>
            <w:top w:w="0" w:type="dxa"/>
            <w:left w:w="108" w:type="dxa"/>
            <w:bottom w:w="0" w:type="dxa"/>
            <w:right w:w="108" w:type="dxa"/>
          </w:tblCellMar>
        </w:tblPrEx>
        <w:trPr>
          <w:trHeight w:val="495" w:hRule="atLeast"/>
          <w:jc w:val="center"/>
        </w:trPr>
        <w:tc>
          <w:tcPr>
            <w:tcW w:w="14346"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b/>
                <w:bCs/>
                <w:color w:val="000000"/>
                <w:kern w:val="0"/>
                <w:sz w:val="18"/>
                <w:szCs w:val="20"/>
              </w:rPr>
            </w:pPr>
            <w:r>
              <w:rPr>
                <w:rFonts w:hint="eastAsia" w:ascii="宋体" w:hAnsi="宋体"/>
                <w:b/>
                <w:bCs/>
                <w:color w:val="000000"/>
                <w:kern w:val="0"/>
                <w:sz w:val="28"/>
                <w:szCs w:val="28"/>
              </w:rPr>
              <w:t>合计</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center"/>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702" w:hRule="atLeast"/>
          <w:jc w:val="center"/>
        </w:trPr>
        <w:tc>
          <w:tcPr>
            <w:tcW w:w="1043" w:type="dxa"/>
            <w:vMerge w:val="restart"/>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发展定位与学科建设</w:t>
            </w:r>
          </w:p>
        </w:tc>
        <w:tc>
          <w:tcPr>
            <w:tcW w:w="567" w:type="dxa"/>
            <w:vMerge w:val="restart"/>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10</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发展定位</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（5分）</w:t>
            </w:r>
          </w:p>
        </w:tc>
        <w:tc>
          <w:tcPr>
            <w:tcW w:w="11319" w:type="dxa"/>
            <w:tcBorders>
              <w:top w:val="nil"/>
              <w:left w:val="nil"/>
              <w:bottom w:val="nil"/>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（1）提出本专业（区域）领域的重大科学问题，并组织开展区域共性和关键技术研究；（2分）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（2）围绕本学科或区域发展问题领域，</w:t>
            </w:r>
            <w:r>
              <w:rPr>
                <w:rFonts w:hint="eastAsia" w:ascii="宋体" w:hAnsi="宋体"/>
                <w:b/>
                <w:bCs/>
                <w:color w:val="FF0000"/>
                <w:kern w:val="0"/>
                <w:szCs w:val="21"/>
              </w:rPr>
              <w:t>主持或参加本领域国家（地方）科技计划项目。主持一项国家级计1分，牵头课题一项计0.2分，主持一项地方级项目0.2分，可累计</w:t>
            </w:r>
            <w:r>
              <w:rPr>
                <w:rFonts w:hint="eastAsia" w:ascii="宋体" w:hAnsi="宋体"/>
                <w:color w:val="000000"/>
                <w:kern w:val="0"/>
                <w:szCs w:val="21"/>
              </w:rPr>
              <w:t>。（3分）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938" w:hRule="atLeast"/>
          <w:jc w:val="center"/>
        </w:trPr>
        <w:tc>
          <w:tcPr>
            <w:tcW w:w="1043"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学科建设</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（5分）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（1）制定本</w:t>
            </w:r>
            <w:r>
              <w:rPr>
                <w:rFonts w:hint="eastAsia" w:ascii="宋体" w:hAnsi="宋体"/>
                <w:b/>
                <w:bCs/>
                <w:color w:val="FF0000"/>
                <w:kern w:val="0"/>
                <w:szCs w:val="21"/>
              </w:rPr>
              <w:t>实验室建设任务书</w:t>
            </w:r>
            <w:r>
              <w:rPr>
                <w:rFonts w:hint="eastAsia" w:ascii="宋体" w:hAnsi="宋体"/>
                <w:color w:val="000000"/>
                <w:kern w:val="0"/>
                <w:szCs w:val="21"/>
              </w:rPr>
              <w:t>，并依据任务书组织开展建设工作及完成情况；（3分）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（2）是否</w:t>
            </w:r>
            <w:r>
              <w:rPr>
                <w:rFonts w:hint="eastAsia" w:ascii="宋体" w:hAnsi="宋体"/>
                <w:b/>
                <w:bCs/>
                <w:color w:val="FF0000"/>
                <w:kern w:val="0"/>
                <w:szCs w:val="21"/>
              </w:rPr>
              <w:t>配合综合性实验室完成学科群建设方案规定</w:t>
            </w:r>
            <w:r>
              <w:rPr>
                <w:rFonts w:hint="eastAsia" w:ascii="宋体" w:hAnsi="宋体"/>
                <w:color w:val="000000"/>
                <w:kern w:val="0"/>
                <w:szCs w:val="21"/>
              </w:rPr>
              <w:t>任务。（2分）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869" w:hRule="atLeast"/>
          <w:jc w:val="center"/>
        </w:trPr>
        <w:tc>
          <w:tcPr>
            <w:tcW w:w="104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产出贡献与效用影响</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35</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获奖成果（国家、省部级）（10分）</w:t>
            </w:r>
          </w:p>
        </w:tc>
        <w:tc>
          <w:tcPr>
            <w:tcW w:w="11319"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2016-2020年，获得本学科领域成果奖励。</w:t>
            </w:r>
            <w:r>
              <w:rPr>
                <w:rFonts w:hint="eastAsia" w:ascii="宋体" w:hAnsi="宋体"/>
                <w:b/>
                <w:bCs/>
                <w:color w:val="FF0000"/>
                <w:kern w:val="0"/>
                <w:szCs w:val="21"/>
              </w:rPr>
              <w:t>国家级成果奖励二等奖以上10分；省部级成果奖励一等奖5分，二等奖3分。第一完成单位按100%计算，第二完成单位按50%计算，其他参加单位按20%计算</w:t>
            </w:r>
            <w:r>
              <w:rPr>
                <w:rFonts w:hint="eastAsia" w:ascii="宋体" w:hAnsi="宋体"/>
                <w:color w:val="000000"/>
                <w:kern w:val="0"/>
                <w:szCs w:val="21"/>
              </w:rPr>
              <w:t>。成果按最高奖项计算，不重复计分。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p>
        </w:tc>
      </w:tr>
      <w:tr>
        <w:tblPrEx>
          <w:tblCellMar>
            <w:top w:w="0" w:type="dxa"/>
            <w:left w:w="108" w:type="dxa"/>
            <w:bottom w:w="0" w:type="dxa"/>
            <w:right w:w="108" w:type="dxa"/>
          </w:tblCellMar>
        </w:tblPrEx>
        <w:trPr>
          <w:trHeight w:val="869" w:hRule="atLeast"/>
          <w:jc w:val="center"/>
        </w:trPr>
        <w:tc>
          <w:tcPr>
            <w:tcW w:w="104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论文，标准、著作等知识产权（10分）</w:t>
            </w:r>
          </w:p>
        </w:tc>
        <w:tc>
          <w:tcPr>
            <w:tcW w:w="11319"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(1)2016-2020年，</w:t>
            </w:r>
            <w:r>
              <w:rPr>
                <w:rFonts w:hint="eastAsia" w:ascii="宋体" w:hAnsi="宋体"/>
                <w:b/>
                <w:bCs/>
                <w:color w:val="FF0000"/>
                <w:kern w:val="0"/>
                <w:szCs w:val="21"/>
              </w:rPr>
              <w:t>发表本学科领域TOP5论文，每1篇计0.5分</w:t>
            </w:r>
            <w:r>
              <w:rPr>
                <w:rFonts w:hint="eastAsia" w:ascii="宋体" w:hAnsi="宋体"/>
                <w:color w:val="000000"/>
                <w:kern w:val="0"/>
                <w:szCs w:val="21"/>
              </w:rPr>
              <w:t>；</w:t>
            </w:r>
            <w:r>
              <w:rPr>
                <w:rFonts w:hint="eastAsia" w:ascii="宋体" w:hAnsi="宋体"/>
                <w:b/>
                <w:bCs/>
                <w:color w:val="FF0000"/>
                <w:kern w:val="0"/>
                <w:szCs w:val="21"/>
              </w:rPr>
              <w:t>本学科领域SCI或国内一级学报期刊论文，每一篇计0.2分；出版专著计1分，可累计</w:t>
            </w:r>
            <w:r>
              <w:rPr>
                <w:rFonts w:hint="eastAsia" w:ascii="宋体" w:hAnsi="宋体"/>
                <w:color w:val="000000"/>
                <w:kern w:val="0"/>
                <w:szCs w:val="21"/>
              </w:rPr>
              <w:t>；（5分）；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（2）2016-2020年，取得</w:t>
            </w:r>
            <w:r>
              <w:rPr>
                <w:rFonts w:hint="eastAsia" w:ascii="宋体" w:hAnsi="宋体"/>
                <w:b/>
                <w:bCs/>
                <w:color w:val="FF0000"/>
                <w:kern w:val="0"/>
                <w:szCs w:val="21"/>
              </w:rPr>
              <w:t>新品种、新农药、新兽药、新技术（获国家级或部省级认可）、新产品、制定的国家标准1个计0.5分，取得发明专利、制定行业标准1个计0.2分；可累计</w:t>
            </w:r>
            <w:r>
              <w:rPr>
                <w:rFonts w:hint="eastAsia" w:ascii="宋体" w:hAnsi="宋体"/>
                <w:color w:val="000000"/>
                <w:kern w:val="0"/>
                <w:szCs w:val="21"/>
              </w:rPr>
              <w:t>。（5分）。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99" w:hRule="atLeast"/>
          <w:jc w:val="center"/>
        </w:trPr>
        <w:tc>
          <w:tcPr>
            <w:tcW w:w="104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成果转化应用（15分）</w:t>
            </w:r>
          </w:p>
        </w:tc>
        <w:tc>
          <w:tcPr>
            <w:tcW w:w="11319"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（1）与企业合作，是否</w:t>
            </w:r>
            <w:r>
              <w:rPr>
                <w:rFonts w:hint="eastAsia" w:ascii="宋体" w:hAnsi="宋体"/>
                <w:b/>
                <w:bCs/>
                <w:color w:val="FF0000"/>
                <w:kern w:val="0"/>
                <w:szCs w:val="21"/>
              </w:rPr>
              <w:t>有单项核心技术、成果转化（限报5项）, 累计转让金额超过200万元，或单项转让金额超过50万，计2分；累计转让金额超过300万元，或单项转让金额超过100万，记4分；累计转让金额超过500万元，或单项转让金额超过200万，记7分</w:t>
            </w:r>
            <w:r>
              <w:rPr>
                <w:rFonts w:hint="eastAsia" w:ascii="宋体" w:hAnsi="宋体"/>
                <w:color w:val="000000"/>
                <w:kern w:val="0"/>
                <w:szCs w:val="21"/>
              </w:rPr>
              <w:t>；（7分）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（2）面向新型农业经营主体和社会公众开展</w:t>
            </w:r>
            <w:r>
              <w:rPr>
                <w:rFonts w:hint="eastAsia" w:ascii="宋体" w:hAnsi="宋体"/>
                <w:b/>
                <w:bCs/>
                <w:color w:val="FF0000"/>
                <w:kern w:val="0"/>
                <w:szCs w:val="21"/>
              </w:rPr>
              <w:t>科技培训、科普宣传</w:t>
            </w:r>
            <w:r>
              <w:rPr>
                <w:rFonts w:hint="eastAsia" w:ascii="宋体" w:hAnsi="宋体"/>
                <w:color w:val="000000"/>
                <w:kern w:val="0"/>
                <w:szCs w:val="21"/>
              </w:rPr>
              <w:t>工作情况；（2分）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（3）</w:t>
            </w:r>
            <w:r>
              <w:rPr>
                <w:rFonts w:hint="eastAsia" w:ascii="宋体" w:hAnsi="宋体"/>
                <w:b/>
                <w:bCs/>
                <w:color w:val="FF0000"/>
                <w:kern w:val="0"/>
                <w:szCs w:val="21"/>
              </w:rPr>
              <w:t>代表性论文（限报5篇）获得同行高度评价，且单篇他引次数超过50次以上的</w:t>
            </w:r>
            <w:r>
              <w:rPr>
                <w:rFonts w:hint="eastAsia" w:ascii="宋体" w:hAnsi="宋体"/>
                <w:color w:val="000000"/>
                <w:kern w:val="0"/>
                <w:szCs w:val="21"/>
              </w:rPr>
              <w:t>，每篇0.4分，可累计；（2分）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（4）参与提出产业发展的重大建议，并</w:t>
            </w:r>
            <w:r>
              <w:rPr>
                <w:rFonts w:hint="eastAsia" w:ascii="宋体" w:hAnsi="宋体"/>
                <w:b/>
                <w:bCs/>
                <w:color w:val="FF0000"/>
                <w:kern w:val="0"/>
                <w:szCs w:val="21"/>
              </w:rPr>
              <w:t>获得省部级副职以上领导肯定性批示</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（5）科技支撑</w:t>
            </w:r>
            <w:r>
              <w:rPr>
                <w:rFonts w:hint="eastAsia" w:ascii="宋体" w:hAnsi="宋体"/>
                <w:b/>
                <w:bCs/>
                <w:color w:val="FF0000"/>
                <w:kern w:val="0"/>
                <w:szCs w:val="21"/>
              </w:rPr>
              <w:t>乡村振兴，科技扶贫</w:t>
            </w:r>
            <w:r>
              <w:rPr>
                <w:rFonts w:hint="eastAsia" w:ascii="宋体" w:hAnsi="宋体"/>
                <w:color w:val="000000"/>
                <w:kern w:val="0"/>
                <w:szCs w:val="21"/>
              </w:rPr>
              <w:t>等工作成效。（2分）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582" w:hRule="atLeast"/>
          <w:jc w:val="center"/>
        </w:trPr>
        <w:tc>
          <w:tcPr>
            <w:tcW w:w="104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br w:type="page"/>
            </w:r>
            <w:r>
              <w:rPr>
                <w:rFonts w:hint="eastAsia" w:ascii="宋体" w:hAnsi="宋体"/>
                <w:b/>
                <w:color w:val="000000"/>
                <w:kern w:val="0"/>
                <w:sz w:val="24"/>
              </w:rPr>
              <w:t>团队建设与人才培养</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学术带头人（5分）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w:t>
            </w:r>
            <w:r>
              <w:rPr>
                <w:rFonts w:hint="eastAsia" w:ascii="宋体" w:hAnsi="宋体"/>
                <w:b/>
                <w:bCs/>
                <w:color w:val="FF0000"/>
                <w:kern w:val="0"/>
                <w:szCs w:val="21"/>
              </w:rPr>
              <w:t>实验室主任</w:t>
            </w:r>
            <w:r>
              <w:rPr>
                <w:rFonts w:hint="eastAsia" w:ascii="宋体" w:hAnsi="宋体"/>
                <w:color w:val="000000"/>
                <w:kern w:val="0"/>
                <w:szCs w:val="21"/>
              </w:rPr>
              <w:t>是否具有较高学术造诣和良好科学道德，在实验室建设中起到主导作用；（2分）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（2）2016-2020年，获得</w:t>
            </w:r>
            <w:r>
              <w:rPr>
                <w:rFonts w:hint="eastAsia" w:ascii="宋体" w:hAnsi="宋体"/>
                <w:b/>
                <w:bCs/>
                <w:color w:val="FF0000"/>
                <w:kern w:val="0"/>
                <w:szCs w:val="21"/>
              </w:rPr>
              <w:t>省部级以上人才荣誉，每人1分，不重复计算</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（3）实验室是否成立</w:t>
            </w:r>
            <w:r>
              <w:rPr>
                <w:rFonts w:hint="eastAsia" w:ascii="宋体" w:hAnsi="宋体"/>
                <w:b/>
                <w:bCs/>
                <w:color w:val="FF0000"/>
                <w:kern w:val="0"/>
                <w:szCs w:val="21"/>
              </w:rPr>
              <w:t>学术委员会</w:t>
            </w:r>
            <w:r>
              <w:rPr>
                <w:rFonts w:hint="eastAsia" w:ascii="宋体" w:hAnsi="宋体"/>
                <w:color w:val="000000"/>
                <w:kern w:val="0"/>
                <w:szCs w:val="21"/>
              </w:rPr>
              <w:t>，并对实验室发展、学术方向把握、评价考核提供有效指导。（1分）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750" w:hRule="atLeast"/>
          <w:jc w:val="center"/>
        </w:trPr>
        <w:tc>
          <w:tcPr>
            <w:tcW w:w="104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团队建设</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（10分）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（1）实验室固定人员和结构是否符合要求（</w:t>
            </w:r>
            <w:r>
              <w:rPr>
                <w:rFonts w:hint="eastAsia" w:ascii="宋体" w:hAnsi="宋体"/>
                <w:b/>
                <w:bCs/>
                <w:color w:val="FF0000"/>
                <w:kern w:val="0"/>
                <w:szCs w:val="21"/>
              </w:rPr>
              <w:t>固定人员不少于30人，其中高级职称人员不少于15人，正高级职称人员不少于7人</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（2）在</w:t>
            </w:r>
            <w:r>
              <w:rPr>
                <w:rFonts w:hint="eastAsia" w:ascii="宋体" w:hAnsi="宋体"/>
                <w:b/>
                <w:bCs/>
                <w:color w:val="FF0000"/>
                <w:kern w:val="0"/>
                <w:szCs w:val="21"/>
              </w:rPr>
              <w:t>本领域省级以上学术组织中担任重要职务人员</w:t>
            </w:r>
            <w:r>
              <w:rPr>
                <w:rFonts w:hint="eastAsia" w:ascii="宋体" w:hAnsi="宋体"/>
                <w:color w:val="000000"/>
                <w:kern w:val="0"/>
                <w:szCs w:val="21"/>
              </w:rPr>
              <w:t>，每人1分，可累计。（8分）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79" w:hRule="atLeast"/>
          <w:jc w:val="center"/>
        </w:trPr>
        <w:tc>
          <w:tcPr>
            <w:tcW w:w="104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人才培养</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（5分）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（1）是否制定了</w:t>
            </w:r>
            <w:r>
              <w:rPr>
                <w:rFonts w:hint="eastAsia" w:ascii="宋体" w:hAnsi="宋体"/>
                <w:b/>
                <w:bCs/>
                <w:color w:val="FF0000"/>
                <w:kern w:val="0"/>
                <w:szCs w:val="21"/>
              </w:rPr>
              <w:t>人才培养方案</w:t>
            </w:r>
            <w:r>
              <w:rPr>
                <w:rFonts w:hint="eastAsia" w:ascii="宋体" w:hAnsi="宋体"/>
                <w:color w:val="000000"/>
                <w:kern w:val="0"/>
                <w:szCs w:val="21"/>
              </w:rPr>
              <w:t>，</w:t>
            </w:r>
            <w:r>
              <w:rPr>
                <w:rFonts w:hint="eastAsia" w:ascii="宋体" w:hAnsi="宋体"/>
                <w:b/>
                <w:bCs/>
                <w:color w:val="FF0000"/>
                <w:kern w:val="0"/>
                <w:szCs w:val="21"/>
              </w:rPr>
              <w:t>制定引进和培养人才的政策措施</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（2）2016-2020年，</w:t>
            </w:r>
            <w:r>
              <w:rPr>
                <w:rFonts w:hint="eastAsia" w:ascii="宋体" w:hAnsi="宋体"/>
                <w:b/>
                <w:bCs/>
                <w:color w:val="FF0000"/>
                <w:kern w:val="0"/>
                <w:szCs w:val="21"/>
              </w:rPr>
              <w:t>40岁以下青年人才获得副高级职称，每人0.5分，可累计</w:t>
            </w:r>
            <w:r>
              <w:rPr>
                <w:rFonts w:hint="eastAsia" w:ascii="宋体" w:hAnsi="宋体"/>
                <w:color w:val="000000"/>
                <w:kern w:val="0"/>
                <w:szCs w:val="21"/>
              </w:rPr>
              <w:t>。（3分）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555" w:hRule="atLeast"/>
          <w:jc w:val="center"/>
        </w:trPr>
        <w:tc>
          <w:tcPr>
            <w:tcW w:w="1043" w:type="dxa"/>
            <w:vMerge w:val="restart"/>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资源共享与运行状态</w:t>
            </w:r>
          </w:p>
        </w:tc>
        <w:tc>
          <w:tcPr>
            <w:tcW w:w="567" w:type="dxa"/>
            <w:vMerge w:val="restart"/>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417"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共享平台建设（6分）</w:t>
            </w:r>
          </w:p>
        </w:tc>
        <w:tc>
          <w:tcPr>
            <w:tcW w:w="11319"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（1）是否制定</w:t>
            </w:r>
            <w:r>
              <w:rPr>
                <w:rFonts w:hint="eastAsia" w:ascii="宋体" w:hAnsi="宋体"/>
                <w:b/>
                <w:bCs/>
                <w:color w:val="FF0000"/>
                <w:kern w:val="0"/>
                <w:szCs w:val="21"/>
              </w:rPr>
              <w:t>科研基础设施、仪器设备共建共享制度</w:t>
            </w:r>
            <w:r>
              <w:rPr>
                <w:rFonts w:hint="eastAsia" w:ascii="宋体" w:hAnsi="宋体"/>
                <w:color w:val="000000"/>
                <w:kern w:val="0"/>
                <w:szCs w:val="21"/>
              </w:rPr>
              <w:t>；（3分）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（2）是否建立</w:t>
            </w:r>
            <w:r>
              <w:rPr>
                <w:rFonts w:hint="eastAsia" w:ascii="宋体" w:hAnsi="宋体"/>
                <w:b/>
                <w:bCs/>
                <w:color w:val="FF0000"/>
                <w:kern w:val="0"/>
                <w:szCs w:val="21"/>
              </w:rPr>
              <w:t>科研材料、数据、信息、知识产权、仪器设备的共享平台</w:t>
            </w:r>
            <w:r>
              <w:rPr>
                <w:rFonts w:hint="eastAsia" w:ascii="宋体" w:hAnsi="宋体"/>
                <w:color w:val="000000"/>
                <w:kern w:val="0"/>
                <w:szCs w:val="21"/>
              </w:rPr>
              <w:t>。（3分）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555" w:hRule="atLeast"/>
          <w:jc w:val="center"/>
        </w:trPr>
        <w:tc>
          <w:tcPr>
            <w:tcW w:w="1043" w:type="dxa"/>
            <w:vMerge w:val="continue"/>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开放交流合作（5分）</w:t>
            </w:r>
          </w:p>
        </w:tc>
        <w:tc>
          <w:tcPr>
            <w:tcW w:w="11319"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（1）围绕实验室主要任务和研究方向设立</w:t>
            </w:r>
            <w:r>
              <w:rPr>
                <w:rFonts w:hint="eastAsia" w:ascii="宋体" w:hAnsi="宋体"/>
                <w:b/>
                <w:bCs/>
                <w:color w:val="FF0000"/>
                <w:kern w:val="0"/>
                <w:szCs w:val="21"/>
              </w:rPr>
              <w:t>开放课题</w:t>
            </w:r>
            <w:r>
              <w:rPr>
                <w:rFonts w:hint="eastAsia" w:ascii="宋体" w:hAnsi="宋体"/>
                <w:color w:val="000000"/>
                <w:kern w:val="0"/>
                <w:szCs w:val="21"/>
              </w:rPr>
              <w:t>情况；（2分）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（2）是否</w:t>
            </w:r>
            <w:r>
              <w:rPr>
                <w:rFonts w:hint="eastAsia" w:ascii="宋体" w:hAnsi="宋体"/>
                <w:b/>
                <w:bCs/>
                <w:color w:val="FF0000"/>
                <w:kern w:val="0"/>
                <w:szCs w:val="21"/>
              </w:rPr>
              <w:t>组织开展本专业（区域）领域高水平的国际或国内学术交流活动</w:t>
            </w:r>
            <w:r>
              <w:rPr>
                <w:rFonts w:hint="eastAsia" w:ascii="宋体" w:hAnsi="宋体"/>
                <w:color w:val="000000"/>
                <w:kern w:val="0"/>
                <w:szCs w:val="21"/>
              </w:rPr>
              <w:t>，每次计1分，可累计。（3分）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p>
        </w:tc>
      </w:tr>
      <w:tr>
        <w:tblPrEx>
          <w:tblCellMar>
            <w:top w:w="0" w:type="dxa"/>
            <w:left w:w="108" w:type="dxa"/>
            <w:bottom w:w="0" w:type="dxa"/>
            <w:right w:w="108" w:type="dxa"/>
          </w:tblCellMar>
        </w:tblPrEx>
        <w:trPr>
          <w:trHeight w:val="619" w:hRule="atLeast"/>
          <w:jc w:val="center"/>
        </w:trPr>
        <w:tc>
          <w:tcPr>
            <w:tcW w:w="1043" w:type="dxa"/>
            <w:vMerge w:val="continue"/>
            <w:tcBorders>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运行状态</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（9分）</w:t>
            </w:r>
          </w:p>
        </w:tc>
        <w:tc>
          <w:tcPr>
            <w:tcW w:w="11319" w:type="dxa"/>
            <w:tcBorders>
              <w:top w:val="nil"/>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（1）是否</w:t>
            </w:r>
            <w:r>
              <w:rPr>
                <w:rFonts w:hint="eastAsia" w:ascii="宋体" w:hAnsi="宋体"/>
                <w:b/>
                <w:bCs/>
                <w:color w:val="FF0000"/>
                <w:kern w:val="0"/>
                <w:szCs w:val="21"/>
              </w:rPr>
              <w:t>承担学科群综合性重点实验室的业务指导</w:t>
            </w:r>
            <w:r>
              <w:rPr>
                <w:rFonts w:hint="eastAsia" w:ascii="宋体" w:hAnsi="宋体"/>
                <w:color w:val="000000"/>
                <w:kern w:val="0"/>
                <w:szCs w:val="21"/>
              </w:rPr>
              <w:t>，并</w:t>
            </w:r>
            <w:r>
              <w:rPr>
                <w:rFonts w:hint="eastAsia" w:ascii="宋体" w:hAnsi="宋体"/>
                <w:b/>
                <w:bCs/>
                <w:color w:val="FF0000"/>
                <w:kern w:val="0"/>
                <w:szCs w:val="21"/>
              </w:rPr>
              <w:t>开展实质性科研协同攻关</w:t>
            </w:r>
            <w:r>
              <w:rPr>
                <w:rFonts w:hint="eastAsia" w:ascii="宋体" w:hAnsi="宋体"/>
                <w:color w:val="000000"/>
                <w:kern w:val="0"/>
                <w:szCs w:val="21"/>
              </w:rPr>
              <w:t>；（3分）；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（2）对</w:t>
            </w:r>
            <w:r>
              <w:rPr>
                <w:rFonts w:hint="eastAsia" w:ascii="宋体" w:hAnsi="宋体"/>
                <w:b/>
                <w:bCs/>
                <w:color w:val="FF0000"/>
                <w:kern w:val="0"/>
                <w:szCs w:val="21"/>
              </w:rPr>
              <w:t>学科群内实验站进行指导</w:t>
            </w:r>
            <w:r>
              <w:rPr>
                <w:rFonts w:hint="eastAsia" w:ascii="宋体" w:hAnsi="宋体"/>
                <w:color w:val="000000"/>
                <w:kern w:val="0"/>
                <w:szCs w:val="21"/>
              </w:rPr>
              <w:t>，和</w:t>
            </w:r>
            <w:r>
              <w:rPr>
                <w:rFonts w:hint="eastAsia" w:ascii="宋体" w:hAnsi="宋体"/>
                <w:b/>
                <w:bCs/>
                <w:color w:val="FF0000"/>
                <w:kern w:val="0"/>
                <w:szCs w:val="21"/>
              </w:rPr>
              <w:t>开展实质性的新品种、新产品和新技术的集成试验示范情况</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（3）是否</w:t>
            </w:r>
            <w:r>
              <w:rPr>
                <w:rFonts w:hint="eastAsia" w:ascii="宋体" w:hAnsi="宋体"/>
                <w:b/>
                <w:bCs/>
                <w:color w:val="FF0000"/>
                <w:kern w:val="0"/>
                <w:szCs w:val="21"/>
              </w:rPr>
              <w:t>按期参加学科群组织的工作会议或学术会议</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（4）参加</w:t>
            </w:r>
            <w:r>
              <w:rPr>
                <w:rFonts w:hint="eastAsia" w:ascii="宋体" w:hAnsi="宋体"/>
                <w:b/>
                <w:bCs/>
                <w:color w:val="FF0000"/>
                <w:kern w:val="0"/>
                <w:szCs w:val="21"/>
              </w:rPr>
              <w:t>综合性实验室组织的联合申报并承担国家重大科技计划项目情况</w:t>
            </w:r>
            <w:r>
              <w:rPr>
                <w:rFonts w:hint="eastAsia" w:ascii="宋体" w:hAnsi="宋体"/>
                <w:color w:val="000000"/>
                <w:kern w:val="0"/>
                <w:szCs w:val="21"/>
              </w:rPr>
              <w:t>。（2分）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19" w:hRule="atLeast"/>
          <w:jc w:val="center"/>
        </w:trPr>
        <w:tc>
          <w:tcPr>
            <w:tcW w:w="104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研发条件与制度文化</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15</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实验条件</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（6分）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（1）实验室是否具备一定的实验条件（</w:t>
            </w:r>
            <w:r>
              <w:rPr>
                <w:rFonts w:hint="eastAsia" w:ascii="宋体" w:hAnsi="宋体"/>
                <w:b/>
                <w:bCs/>
                <w:color w:val="FF0000"/>
                <w:kern w:val="0"/>
                <w:szCs w:val="21"/>
              </w:rPr>
              <w:t>实验室面积不低于2000平米，仪器设备总值不低于2500万元</w:t>
            </w:r>
            <w:r>
              <w:rPr>
                <w:rFonts w:hint="eastAsia" w:ascii="宋体" w:hAnsi="宋体"/>
                <w:color w:val="000000"/>
                <w:kern w:val="0"/>
                <w:szCs w:val="21"/>
              </w:rPr>
              <w:t>），且实验室和仪器设备相对集中；（4分）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w:t>
            </w:r>
            <w:r>
              <w:rPr>
                <w:rFonts w:hint="eastAsia" w:ascii="宋体" w:hAnsi="宋体"/>
                <w:b/>
                <w:bCs/>
                <w:color w:val="FF0000"/>
                <w:kern w:val="0"/>
                <w:szCs w:val="21"/>
              </w:rPr>
              <w:t>实验仪器设备管理制度是否健全，仪器设备使用率</w:t>
            </w:r>
            <w:r>
              <w:rPr>
                <w:rFonts w:hint="eastAsia" w:ascii="宋体" w:hAnsi="宋体"/>
                <w:color w:val="000000"/>
                <w:kern w:val="0"/>
                <w:szCs w:val="21"/>
              </w:rPr>
              <w:t>。（2分）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19" w:hRule="atLeast"/>
          <w:jc w:val="center"/>
        </w:trPr>
        <w:tc>
          <w:tcPr>
            <w:tcW w:w="104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运行管理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（6分）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w:t>
            </w:r>
            <w:r>
              <w:rPr>
                <w:rFonts w:hint="eastAsia" w:ascii="宋体" w:hAnsi="宋体"/>
                <w:b/>
                <w:bCs/>
                <w:color w:val="FF0000"/>
                <w:kern w:val="0"/>
                <w:szCs w:val="21"/>
              </w:rPr>
              <w:t>依托单位是否为实验室运行提供了必要的条件保障，解决实验室建设和运行中的相关问题</w:t>
            </w:r>
            <w:r>
              <w:rPr>
                <w:rFonts w:hint="eastAsia" w:ascii="宋体" w:hAnsi="宋体"/>
                <w:color w:val="000000"/>
                <w:kern w:val="0"/>
                <w:szCs w:val="21"/>
              </w:rPr>
              <w:t>；（2分）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（2）是否制定了</w:t>
            </w:r>
            <w:r>
              <w:rPr>
                <w:rFonts w:hint="eastAsia" w:ascii="宋体" w:hAnsi="宋体"/>
                <w:b/>
                <w:bCs/>
                <w:color w:val="FF0000"/>
                <w:kern w:val="0"/>
                <w:szCs w:val="21"/>
              </w:rPr>
              <w:t>实验室章程</w:t>
            </w:r>
            <w:r>
              <w:rPr>
                <w:rFonts w:hint="eastAsia" w:ascii="宋体" w:hAnsi="宋体"/>
                <w:color w:val="000000"/>
                <w:kern w:val="0"/>
                <w:szCs w:val="21"/>
              </w:rPr>
              <w:t>；（1分）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（3）是否按要求填报</w:t>
            </w:r>
            <w:r>
              <w:rPr>
                <w:rFonts w:hint="eastAsia" w:ascii="宋体" w:hAnsi="宋体"/>
                <w:b/>
                <w:bCs/>
                <w:color w:val="FF0000"/>
                <w:kern w:val="0"/>
                <w:szCs w:val="21"/>
              </w:rPr>
              <w:t>实验室年报</w:t>
            </w:r>
            <w:r>
              <w:rPr>
                <w:rFonts w:hint="eastAsia" w:ascii="宋体" w:hAnsi="宋体"/>
                <w:color w:val="000000"/>
                <w:kern w:val="0"/>
                <w:szCs w:val="21"/>
              </w:rPr>
              <w:t>；（1分）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（4）</w:t>
            </w:r>
            <w:r>
              <w:rPr>
                <w:rFonts w:hint="eastAsia" w:ascii="宋体" w:hAnsi="宋体"/>
                <w:b/>
                <w:bCs/>
                <w:color w:val="FF0000"/>
                <w:kern w:val="0"/>
                <w:szCs w:val="21"/>
              </w:rPr>
              <w:t>实验室安全管理</w:t>
            </w:r>
            <w:r>
              <w:rPr>
                <w:rFonts w:hint="eastAsia" w:ascii="宋体" w:hAnsi="宋体"/>
                <w:color w:val="000000"/>
                <w:kern w:val="0"/>
                <w:szCs w:val="21"/>
              </w:rPr>
              <w:t>，无重大安全事故发生。（2分）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p>
        </w:tc>
      </w:tr>
      <w:tr>
        <w:tblPrEx>
          <w:tblCellMar>
            <w:top w:w="0" w:type="dxa"/>
            <w:left w:w="108" w:type="dxa"/>
            <w:bottom w:w="0" w:type="dxa"/>
            <w:right w:w="108" w:type="dxa"/>
          </w:tblCellMar>
        </w:tblPrEx>
        <w:trPr>
          <w:trHeight w:val="720" w:hRule="atLeast"/>
          <w:jc w:val="center"/>
        </w:trPr>
        <w:tc>
          <w:tcPr>
            <w:tcW w:w="104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科研环境建设（3分）</w:t>
            </w:r>
          </w:p>
        </w:tc>
        <w:tc>
          <w:tcPr>
            <w:tcW w:w="11319" w:type="dxa"/>
            <w:tcBorders>
              <w:top w:val="single" w:color="auto" w:sz="4" w:space="0"/>
              <w:left w:val="nil"/>
              <w:bottom w:val="single" w:color="auto" w:sz="4" w:space="0"/>
              <w:right w:val="single" w:color="auto" w:sz="4" w:space="0"/>
            </w:tcBorders>
            <w:vAlign w:val="center"/>
          </w:tcPr>
          <w:p>
            <w:pPr>
              <w:widowControl/>
              <w:snapToGrid w:val="0"/>
              <w:spacing w:line="380" w:lineRule="exact"/>
              <w:rPr>
                <w:rFonts w:ascii="宋体" w:hAnsi="宋体"/>
                <w:color w:val="000000"/>
                <w:kern w:val="0"/>
                <w:szCs w:val="21"/>
              </w:rPr>
            </w:pPr>
            <w:r>
              <w:rPr>
                <w:rFonts w:hint="eastAsia" w:ascii="宋体" w:hAnsi="宋体"/>
                <w:color w:val="000000"/>
                <w:kern w:val="0"/>
                <w:szCs w:val="21"/>
              </w:rPr>
              <w:t>（1）</w:t>
            </w:r>
            <w:r>
              <w:rPr>
                <w:rFonts w:hint="eastAsia" w:ascii="宋体" w:hAnsi="宋体"/>
                <w:b/>
                <w:bCs/>
                <w:color w:val="FF0000"/>
                <w:kern w:val="0"/>
                <w:szCs w:val="21"/>
              </w:rPr>
              <w:t>科研诚信制度健全</w:t>
            </w:r>
            <w:r>
              <w:rPr>
                <w:rFonts w:hint="eastAsia" w:ascii="宋体" w:hAnsi="宋体"/>
                <w:color w:val="000000"/>
                <w:kern w:val="0"/>
                <w:szCs w:val="21"/>
              </w:rPr>
              <w:t>，无违反科研道德情况；（2分）</w:t>
            </w:r>
          </w:p>
          <w:p>
            <w:pPr>
              <w:widowControl/>
              <w:snapToGrid w:val="0"/>
              <w:spacing w:line="380" w:lineRule="exact"/>
              <w:rPr>
                <w:rFonts w:ascii="宋体" w:hAnsi="宋体"/>
                <w:color w:val="000000"/>
                <w:kern w:val="0"/>
                <w:szCs w:val="21"/>
              </w:rPr>
            </w:pPr>
            <w:r>
              <w:rPr>
                <w:rFonts w:hint="eastAsia" w:ascii="宋体" w:hAnsi="宋体"/>
                <w:color w:val="000000"/>
                <w:kern w:val="0"/>
                <w:szCs w:val="21"/>
              </w:rPr>
              <w:t>（2）</w:t>
            </w:r>
            <w:r>
              <w:rPr>
                <w:rFonts w:hint="eastAsia" w:ascii="宋体" w:hAnsi="宋体"/>
                <w:b/>
                <w:bCs/>
                <w:color w:val="FF0000"/>
                <w:kern w:val="0"/>
                <w:szCs w:val="21"/>
              </w:rPr>
              <w:t>实验室科研创新文化建设</w:t>
            </w:r>
            <w:r>
              <w:rPr>
                <w:rFonts w:hint="eastAsia" w:ascii="宋体" w:hAnsi="宋体"/>
                <w:color w:val="000000"/>
                <w:kern w:val="0"/>
                <w:szCs w:val="21"/>
              </w:rPr>
              <w:t>。（1分）</w:t>
            </w:r>
          </w:p>
        </w:tc>
        <w:tc>
          <w:tcPr>
            <w:tcW w:w="655"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0"/>
              </w:rPr>
            </w:pPr>
            <w:r>
              <w:rPr>
                <w:rFonts w:hint="eastAsia" w:ascii="宋体" w:hAnsi="宋体" w:cs="宋体"/>
                <w:color w:val="000000"/>
                <w:kern w:val="0"/>
                <w:sz w:val="18"/>
                <w:szCs w:val="20"/>
              </w:rPr>
              <w:t>　</w:t>
            </w:r>
          </w:p>
        </w:tc>
      </w:tr>
    </w:tbl>
    <w:p/>
    <w:p>
      <w:pPr>
        <w:snapToGrid w:val="0"/>
        <w:spacing w:line="460" w:lineRule="atLeast"/>
        <w:jc w:val="left"/>
        <w:rPr>
          <w:rFonts w:ascii="宋体" w:hAnsi="宋体" w:cs="宋体"/>
          <w:b/>
          <w:bCs/>
          <w:color w:val="000000"/>
          <w:kern w:val="0"/>
          <w:sz w:val="28"/>
          <w:szCs w:val="36"/>
        </w:rPr>
      </w:pPr>
      <w:r>
        <w:rPr>
          <w:rFonts w:hint="eastAsia" w:ascii="宋体" w:hAnsi="宋体" w:cs="宋体"/>
          <w:b/>
          <w:bCs/>
          <w:color w:val="000000"/>
          <w:kern w:val="0"/>
          <w:sz w:val="28"/>
          <w:szCs w:val="36"/>
        </w:rPr>
        <w:t>附件3</w:t>
      </w:r>
    </w:p>
    <w:p>
      <w:pPr>
        <w:snapToGrid w:val="0"/>
        <w:spacing w:line="46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《农业农村部企业重点实验室评估指标》</w:t>
      </w:r>
    </w:p>
    <w:tbl>
      <w:tblPr>
        <w:tblStyle w:val="4"/>
        <w:tblW w:w="15222" w:type="dxa"/>
        <w:jc w:val="center"/>
        <w:tblLayout w:type="fixed"/>
        <w:tblCellMar>
          <w:top w:w="0" w:type="dxa"/>
          <w:left w:w="108" w:type="dxa"/>
          <w:bottom w:w="0" w:type="dxa"/>
          <w:right w:w="108" w:type="dxa"/>
        </w:tblCellMar>
      </w:tblPr>
      <w:tblGrid>
        <w:gridCol w:w="1123"/>
        <w:gridCol w:w="709"/>
        <w:gridCol w:w="1418"/>
        <w:gridCol w:w="11631"/>
        <w:gridCol w:w="341"/>
      </w:tblGrid>
      <w:tr>
        <w:tblPrEx>
          <w:tblCellMar>
            <w:top w:w="0" w:type="dxa"/>
            <w:left w:w="108" w:type="dxa"/>
            <w:bottom w:w="0" w:type="dxa"/>
            <w:right w:w="108" w:type="dxa"/>
          </w:tblCellMar>
        </w:tblPrEx>
        <w:trPr>
          <w:trHeight w:val="42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一级</w:t>
            </w:r>
          </w:p>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指标</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权重</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二级指标（分值）</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评分标准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得分</w:t>
            </w:r>
          </w:p>
        </w:tc>
      </w:tr>
      <w:tr>
        <w:tblPrEx>
          <w:tblCellMar>
            <w:top w:w="0" w:type="dxa"/>
            <w:left w:w="108" w:type="dxa"/>
            <w:bottom w:w="0" w:type="dxa"/>
            <w:right w:w="108" w:type="dxa"/>
          </w:tblCellMar>
        </w:tblPrEx>
        <w:trPr>
          <w:trHeight w:val="510" w:hRule="atLeast"/>
          <w:jc w:val="center"/>
        </w:trPr>
        <w:tc>
          <w:tcPr>
            <w:tcW w:w="1488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合计</w:t>
            </w:r>
          </w:p>
        </w:tc>
        <w:tc>
          <w:tcPr>
            <w:tcW w:w="341" w:type="dxa"/>
            <w:tcBorders>
              <w:top w:val="nil"/>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　</w:t>
            </w:r>
          </w:p>
        </w:tc>
      </w:tr>
      <w:tr>
        <w:tblPrEx>
          <w:tblCellMar>
            <w:top w:w="0" w:type="dxa"/>
            <w:left w:w="108" w:type="dxa"/>
            <w:bottom w:w="0" w:type="dxa"/>
            <w:right w:w="108" w:type="dxa"/>
          </w:tblCellMar>
        </w:tblPrEx>
        <w:trPr>
          <w:trHeight w:val="63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发展定位</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10</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发展定位</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（10分）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（1）具有明确的技术创新发展战略，研究方向是否符合科技需求，科研与技术研发能力情况；（5分）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（2）制定本实验室建设任务书，并依据任务书组织开展建设工作及完成情况；（3分）</w:t>
            </w:r>
          </w:p>
          <w:p>
            <w:pPr>
              <w:widowControl/>
              <w:snapToGrid w:val="0"/>
              <w:spacing w:line="360" w:lineRule="atLeast"/>
              <w:jc w:val="left"/>
              <w:rPr>
                <w:rFonts w:ascii="宋体" w:hAnsi="宋体"/>
                <w:color w:val="000000"/>
                <w:kern w:val="0"/>
                <w:szCs w:val="21"/>
              </w:rPr>
            </w:pPr>
            <w:r>
              <w:rPr>
                <w:rFonts w:hint="eastAsia" w:ascii="宋体" w:hAnsi="宋体"/>
                <w:color w:val="000000"/>
                <w:kern w:val="0"/>
                <w:szCs w:val="21"/>
              </w:rPr>
              <w:t>（3）是否配合综合性实验室完成学科群建设方案规定任务。（2分）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00" w:hRule="atLeast"/>
          <w:jc w:val="center"/>
        </w:trPr>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产出贡献与效用影响</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35</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获奖成果（国家、省部级）（5分）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2016-2020年，获得与本学科领域相关成果奖励。国家科技奖励一等奖10分，国家科技奖励二等奖8分；省部级成果奖励一等奖8分，二等奖5分。第一完成单位按100%计算，第二完成单位按50%计算，其他完成单位按20%计算。成果按最高奖项计算，不重复计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795"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论文，标准、著作等知识产权（10分）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2016-2020年，</w:t>
            </w:r>
            <w:r>
              <w:rPr>
                <w:rFonts w:ascii="宋体" w:hAnsi="宋体"/>
                <w:color w:val="000000"/>
                <w:kern w:val="0"/>
                <w:szCs w:val="21"/>
              </w:rPr>
              <w:t xml:space="preserve"> </w:t>
            </w:r>
            <w:r>
              <w:rPr>
                <w:rFonts w:hint="eastAsia" w:ascii="宋体" w:hAnsi="宋体"/>
                <w:color w:val="000000"/>
                <w:kern w:val="0"/>
                <w:szCs w:val="21"/>
              </w:rPr>
              <w:t>授权新品种、新产品（农药、兽药、肥料等），或制定的国家标准1个计1分，取得发明专利（有效专利）、制定行业标准、1个计0.5分，取得实用新型专利（有效专利）、外观专利、软件著作权，或制定企业标准0.1分。可累计。（10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630"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成果转化应用（20分）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（1）企业自主创新核心技术、产品应用并取得良好经济效益，行业收益排名情况；（10分）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（2）与学科群实验室、实验站建立协同创新，推进产学研融合，形成的科研成果有较强的行业辐射能力和社会影响力；（4分）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（3）承接学科群实验室技术、成果转化应用，推动产学研结合及经济、社会效益情况；（4分）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（4）科技支撑乡村振兴，科技扶贫等工作成效；（2分）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750" w:hRule="atLeast"/>
          <w:jc w:val="center"/>
        </w:trPr>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团队建设与人才培养</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学术带头人（5分）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（1）实验室主任是否具有较高学术造诣和良好科学道德，在实验室建设中起到主导作用；（2分）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（2）2016-2020年，获得省部级以上人才荣誉，每人1分，不重复计算；；（2分）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（3）实验室是否成立学术委员会，并对实验室发展、学术方向把握、评价考核提供有效指导。（1分）。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795"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团队建设</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（10分）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（1）实验室固定人员和结构是否符合要求（固定人员不少于30人，其中高级职称人员不少于15人，正高级职称人员不少于7人）；（2分）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（2）在本领域省级以上学术组织中担任重要职务人员，每一人1分，可累计。（8分）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00"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人才培养</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（5分）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（1）是否制定了人才培养方案，制定引进和培养人才的政策措施；（2分）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（2）2016-2020年，40岁以下青年人才获得社会化高级职称，每人0.5分，可累计。（3分）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645" w:hRule="atLeast"/>
          <w:jc w:val="center"/>
        </w:trPr>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资源共享与运行状态</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15</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共享平台建设（5分）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（1）是否制定科研基础设施、仪器设备共建共享制度；（3分）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（2）是否建立科研材料、数据、信息、知识产权、仪器设备的共享平台。（2分）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480"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开放交流合作（4分）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（1）围绕实验室主要任务和研究方向设立开放课题情况；（2分）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（2）是否组织开展本专业（区域）领域高水平的国际或国内学术交流活动，每次计1分，可累计。（2分）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510"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运行状态</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（1）是否承担学科群综合性重点实验室的业务指导，并开展实质性科研协同攻关；（2分）；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（2）开展实质性的新品种、新产品和新技术的集成试验示范；（2分）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（3）是否按期参加学科群组织的工作会议或学术会议；（1分）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（4）参加综合性实验室组织的联合申报并承担国家重大科技计划项目情况。（1分）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635" w:hRule="atLeast"/>
          <w:jc w:val="center"/>
        </w:trPr>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研发条件与制度文化</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研发投入</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（5分）</w:t>
            </w:r>
          </w:p>
        </w:tc>
        <w:tc>
          <w:tcPr>
            <w:tcW w:w="1163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ind w:firstLine="210" w:firstLineChars="100"/>
              <w:rPr>
                <w:rFonts w:ascii="宋体" w:hAnsi="宋体"/>
                <w:color w:val="000000"/>
                <w:kern w:val="0"/>
                <w:szCs w:val="21"/>
              </w:rPr>
            </w:pPr>
            <w:r>
              <w:rPr>
                <w:rFonts w:hint="eastAsia" w:ascii="宋体" w:hAnsi="宋体"/>
                <w:color w:val="000000"/>
                <w:kern w:val="0"/>
                <w:szCs w:val="21"/>
              </w:rPr>
              <w:t>年销售小于5,000万元(含)的企业，比例不低于5%，或年销售收入在5,000万元至2亿元(含)的企业，比例不低于4%，或年销售收入在2亿元以上的企业，比例不低于3%（其中，企业在中国境内发生的研究开发费用总额占全部研究开发费用总额的比例不低于60%）;（5分）</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765"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实验条件</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（1）实验室是否具备一定的实验条件（实验室面积不低于2000平米，仪器设备总值不低于2500万元），且实验室和仪器设备相对集中；（4分）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（2）实验仪器设备管理制度是否健全，仪器设备使用率情况。（2分）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r>
        <w:tblPrEx>
          <w:tblCellMar>
            <w:top w:w="0" w:type="dxa"/>
            <w:left w:w="108" w:type="dxa"/>
            <w:bottom w:w="0" w:type="dxa"/>
            <w:right w:w="108" w:type="dxa"/>
          </w:tblCellMar>
        </w:tblPrEx>
        <w:trPr>
          <w:trHeight w:val="765"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运行管理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20" w:lineRule="exact"/>
              <w:rPr>
                <w:rFonts w:ascii="宋体" w:hAnsi="宋体"/>
                <w:color w:val="000000"/>
                <w:kern w:val="0"/>
                <w:szCs w:val="21"/>
              </w:rPr>
            </w:pPr>
            <w:r>
              <w:rPr>
                <w:rFonts w:hint="eastAsia" w:ascii="宋体" w:hAnsi="宋体"/>
                <w:color w:val="000000"/>
                <w:kern w:val="0"/>
                <w:szCs w:val="21"/>
              </w:rPr>
              <w:t>（1）依托单位是否为实验室运行提供了必要的条件保障，解决实验室建设和运行中的相关问题；（2分）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（2）是否制定了实验室章程；（1分）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（3）是否按要求填报实验室年报；（1分）</w:t>
            </w:r>
          </w:p>
          <w:p>
            <w:pPr>
              <w:widowControl/>
              <w:snapToGrid w:val="0"/>
              <w:spacing w:line="320" w:lineRule="exact"/>
              <w:rPr>
                <w:rFonts w:ascii="宋体" w:hAnsi="宋体"/>
                <w:color w:val="000000"/>
                <w:kern w:val="0"/>
                <w:szCs w:val="21"/>
              </w:rPr>
            </w:pPr>
            <w:r>
              <w:rPr>
                <w:rFonts w:hint="eastAsia" w:ascii="宋体" w:hAnsi="宋体"/>
                <w:color w:val="000000"/>
                <w:kern w:val="0"/>
                <w:szCs w:val="21"/>
              </w:rPr>
              <w:t>（4）实验室安全管理，无重大安全事故发生。（2分）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p>
        </w:tc>
      </w:tr>
      <w:tr>
        <w:tblPrEx>
          <w:tblCellMar>
            <w:top w:w="0" w:type="dxa"/>
            <w:left w:w="108" w:type="dxa"/>
            <w:bottom w:w="0" w:type="dxa"/>
            <w:right w:w="108" w:type="dxa"/>
          </w:tblCellMar>
        </w:tblPrEx>
        <w:trPr>
          <w:trHeight w:val="645"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科研环境建设（3分）</w:t>
            </w:r>
          </w:p>
        </w:tc>
        <w:tc>
          <w:tcPr>
            <w:tcW w:w="11631" w:type="dxa"/>
            <w:tcBorders>
              <w:top w:val="single" w:color="auto" w:sz="4" w:space="0"/>
              <w:left w:val="nil"/>
              <w:bottom w:val="single" w:color="auto" w:sz="4" w:space="0"/>
              <w:right w:val="single" w:color="auto" w:sz="4" w:space="0"/>
            </w:tcBorders>
            <w:vAlign w:val="center"/>
          </w:tcPr>
          <w:p>
            <w:pPr>
              <w:widowControl/>
              <w:snapToGrid w:val="0"/>
              <w:spacing w:line="320" w:lineRule="exact"/>
              <w:rPr>
                <w:rFonts w:ascii="宋体" w:hAnsi="宋体" w:cs="宋体"/>
                <w:color w:val="000000"/>
                <w:kern w:val="0"/>
                <w:szCs w:val="21"/>
              </w:rPr>
            </w:pPr>
            <w:r>
              <w:rPr>
                <w:rFonts w:hint="eastAsia" w:ascii="宋体" w:hAnsi="宋体" w:cs="宋体"/>
                <w:color w:val="000000"/>
                <w:kern w:val="0"/>
                <w:szCs w:val="21"/>
              </w:rPr>
              <w:t>（1）科研诚信制度健全，无违反科研道德情况；（2分）</w:t>
            </w:r>
          </w:p>
          <w:p>
            <w:pPr>
              <w:widowControl/>
              <w:snapToGrid w:val="0"/>
              <w:spacing w:line="320" w:lineRule="exact"/>
              <w:rPr>
                <w:rFonts w:ascii="宋体" w:hAnsi="宋体" w:cs="宋体"/>
                <w:color w:val="000000"/>
                <w:kern w:val="0"/>
                <w:szCs w:val="21"/>
              </w:rPr>
            </w:pPr>
            <w:r>
              <w:rPr>
                <w:rFonts w:hint="eastAsia" w:ascii="宋体" w:hAnsi="宋体" w:cs="宋体"/>
                <w:color w:val="000000"/>
                <w:kern w:val="0"/>
                <w:szCs w:val="21"/>
              </w:rPr>
              <w:t>（2）实验室科研创新文化建设。（1分）</w:t>
            </w:r>
          </w:p>
        </w:tc>
        <w:tc>
          <w:tcPr>
            <w:tcW w:w="341"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 w:val="18"/>
                <w:szCs w:val="20"/>
              </w:rPr>
            </w:pPr>
            <w:r>
              <w:rPr>
                <w:rFonts w:hint="eastAsia" w:ascii="宋体" w:hAnsi="宋体" w:cs="宋体"/>
                <w:color w:val="000000"/>
                <w:kern w:val="0"/>
                <w:sz w:val="18"/>
                <w:szCs w:val="20"/>
              </w:rPr>
              <w:t>　</w:t>
            </w:r>
          </w:p>
        </w:tc>
      </w:tr>
    </w:tbl>
    <w:p>
      <w:pPr>
        <w:snapToGrid w:val="0"/>
        <w:spacing w:line="460" w:lineRule="atLeast"/>
        <w:jc w:val="left"/>
        <w:rPr>
          <w:rFonts w:ascii="宋体" w:hAnsi="宋体" w:cs="宋体"/>
          <w:b/>
          <w:bCs/>
          <w:color w:val="000000"/>
          <w:kern w:val="0"/>
          <w:sz w:val="28"/>
          <w:szCs w:val="36"/>
        </w:rPr>
      </w:pPr>
      <w:r>
        <w:br w:type="page"/>
      </w:r>
      <w:r>
        <w:rPr>
          <w:rFonts w:hint="eastAsia" w:ascii="宋体" w:hAnsi="宋体" w:cs="宋体"/>
          <w:b/>
          <w:bCs/>
          <w:color w:val="000000"/>
          <w:kern w:val="0"/>
          <w:sz w:val="28"/>
          <w:szCs w:val="36"/>
        </w:rPr>
        <w:t>附件4</w:t>
      </w:r>
    </w:p>
    <w:p>
      <w:pPr>
        <w:snapToGrid w:val="0"/>
        <w:spacing w:line="46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《农业农村部农业科学观测实验站评估指标》</w:t>
      </w:r>
    </w:p>
    <w:tbl>
      <w:tblPr>
        <w:tblStyle w:val="4"/>
        <w:tblW w:w="14335" w:type="dxa"/>
        <w:jc w:val="center"/>
        <w:tblLayout w:type="fixed"/>
        <w:tblCellMar>
          <w:top w:w="0" w:type="dxa"/>
          <w:left w:w="108" w:type="dxa"/>
          <w:bottom w:w="0" w:type="dxa"/>
          <w:right w:w="108" w:type="dxa"/>
        </w:tblCellMar>
      </w:tblPr>
      <w:tblGrid>
        <w:gridCol w:w="1226"/>
        <w:gridCol w:w="567"/>
        <w:gridCol w:w="1417"/>
        <w:gridCol w:w="10346"/>
        <w:gridCol w:w="779"/>
      </w:tblGrid>
      <w:tr>
        <w:tblPrEx>
          <w:tblCellMar>
            <w:top w:w="0" w:type="dxa"/>
            <w:left w:w="108" w:type="dxa"/>
            <w:bottom w:w="0" w:type="dxa"/>
            <w:right w:w="108" w:type="dxa"/>
          </w:tblCellMar>
        </w:tblPrEx>
        <w:trPr>
          <w:trHeight w:val="27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一级</w:t>
            </w:r>
          </w:p>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指标</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权重</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二级指标（分值）</w:t>
            </w:r>
          </w:p>
        </w:tc>
        <w:tc>
          <w:tcPr>
            <w:tcW w:w="10346"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评分标准</w:t>
            </w:r>
          </w:p>
        </w:tc>
        <w:tc>
          <w:tcPr>
            <w:tcW w:w="779"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ascii="宋体" w:hAnsi="宋体" w:cs="宋体"/>
                <w:b/>
                <w:bCs/>
                <w:color w:val="000000"/>
                <w:kern w:val="0"/>
                <w:sz w:val="18"/>
                <w:szCs w:val="20"/>
              </w:rPr>
            </w:pPr>
            <w:r>
              <w:rPr>
                <w:rFonts w:hint="eastAsia" w:ascii="宋体" w:hAnsi="宋体"/>
                <w:b/>
                <w:bCs/>
                <w:color w:val="000000"/>
                <w:kern w:val="0"/>
                <w:sz w:val="28"/>
                <w:szCs w:val="28"/>
              </w:rPr>
              <w:t>得分</w:t>
            </w:r>
          </w:p>
        </w:tc>
      </w:tr>
      <w:tr>
        <w:tblPrEx>
          <w:tblCellMar>
            <w:top w:w="0" w:type="dxa"/>
            <w:left w:w="108" w:type="dxa"/>
            <w:bottom w:w="0" w:type="dxa"/>
            <w:right w:w="108" w:type="dxa"/>
          </w:tblCellMar>
        </w:tblPrEx>
        <w:trPr>
          <w:trHeight w:val="495" w:hRule="atLeast"/>
          <w:jc w:val="center"/>
        </w:trPr>
        <w:tc>
          <w:tcPr>
            <w:tcW w:w="13556" w:type="dxa"/>
            <w:gridSpan w:val="4"/>
            <w:tcBorders>
              <w:top w:val="single" w:color="auto" w:sz="4" w:space="0"/>
              <w:left w:val="single" w:color="auto" w:sz="4" w:space="0"/>
              <w:bottom w:val="single" w:color="auto" w:sz="4" w:space="0"/>
              <w:right w:val="single" w:color="000000" w:sz="4" w:space="0"/>
            </w:tcBorders>
            <w:vAlign w:val="center"/>
          </w:tcPr>
          <w:p>
            <w:pPr>
              <w:widowControl/>
              <w:snapToGrid w:val="0"/>
              <w:spacing w:line="360" w:lineRule="atLeast"/>
              <w:jc w:val="center"/>
              <w:rPr>
                <w:rFonts w:ascii="宋体" w:hAnsi="宋体"/>
                <w:b/>
                <w:bCs/>
                <w:color w:val="000000"/>
                <w:kern w:val="0"/>
                <w:sz w:val="28"/>
                <w:szCs w:val="28"/>
              </w:rPr>
            </w:pPr>
            <w:r>
              <w:rPr>
                <w:rFonts w:hint="eastAsia" w:ascii="宋体" w:hAnsi="宋体"/>
                <w:b/>
                <w:bCs/>
                <w:color w:val="000000"/>
                <w:kern w:val="0"/>
                <w:sz w:val="28"/>
                <w:szCs w:val="28"/>
              </w:rPr>
              <w:t>合计</w:t>
            </w:r>
          </w:p>
        </w:tc>
        <w:tc>
          <w:tcPr>
            <w:tcW w:w="779" w:type="dxa"/>
            <w:tcBorders>
              <w:top w:val="nil"/>
              <w:left w:val="nil"/>
              <w:bottom w:val="single" w:color="auto" w:sz="4" w:space="0"/>
              <w:right w:val="single" w:color="auto" w:sz="4" w:space="0"/>
            </w:tcBorders>
          </w:tcPr>
          <w:p>
            <w:pPr>
              <w:widowControl/>
              <w:snapToGrid w:val="0"/>
              <w:spacing w:line="360" w:lineRule="atLeast"/>
              <w:rPr>
                <w:rFonts w:ascii="宋体" w:hAnsi="宋体"/>
                <w:color w:val="000000"/>
                <w:kern w:val="0"/>
                <w:sz w:val="18"/>
                <w:szCs w:val="20"/>
              </w:rPr>
            </w:pPr>
            <w:r>
              <w:rPr>
                <w:rFonts w:hint="eastAsia" w:ascii="宋体" w:hAnsi="宋体"/>
                <w:color w:val="000000"/>
                <w:kern w:val="0"/>
                <w:sz w:val="18"/>
                <w:szCs w:val="20"/>
              </w:rPr>
              <w:t>　</w:t>
            </w:r>
          </w:p>
        </w:tc>
      </w:tr>
      <w:tr>
        <w:tblPrEx>
          <w:tblCellMar>
            <w:top w:w="0" w:type="dxa"/>
            <w:left w:w="108" w:type="dxa"/>
            <w:bottom w:w="0" w:type="dxa"/>
            <w:right w:w="108" w:type="dxa"/>
          </w:tblCellMar>
        </w:tblPrEx>
        <w:trPr>
          <w:trHeight w:val="1269" w:hRule="atLeast"/>
          <w:jc w:val="center"/>
        </w:trPr>
        <w:tc>
          <w:tcPr>
            <w:tcW w:w="1226" w:type="dxa"/>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发展定位</w:t>
            </w:r>
          </w:p>
        </w:tc>
        <w:tc>
          <w:tcPr>
            <w:tcW w:w="567" w:type="dxa"/>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10</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发展定位</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（10分）</w:t>
            </w:r>
          </w:p>
        </w:tc>
        <w:tc>
          <w:tcPr>
            <w:tcW w:w="10346"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（1）是否在选定的学科方向上开展了</w:t>
            </w:r>
            <w:r>
              <w:rPr>
                <w:rFonts w:hint="eastAsia" w:ascii="宋体" w:hAnsi="宋体" w:cs="宋体"/>
                <w:b/>
                <w:bCs/>
                <w:color w:val="FF0000"/>
                <w:kern w:val="0"/>
                <w:szCs w:val="21"/>
              </w:rPr>
              <w:t>科学监测、科学实验和技术示范</w:t>
            </w:r>
            <w:r>
              <w:rPr>
                <w:rFonts w:hint="eastAsia" w:ascii="宋体" w:hAnsi="宋体" w:cs="宋体"/>
                <w:color w:val="000000"/>
                <w:kern w:val="0"/>
                <w:szCs w:val="21"/>
              </w:rPr>
              <w:t>；（3分）</w:t>
            </w:r>
          </w:p>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（2）参加</w:t>
            </w:r>
            <w:r>
              <w:rPr>
                <w:rFonts w:hint="eastAsia" w:ascii="宋体" w:hAnsi="宋体" w:cs="宋体"/>
                <w:b/>
                <w:bCs/>
                <w:color w:val="FF0000"/>
                <w:kern w:val="0"/>
                <w:szCs w:val="21"/>
              </w:rPr>
              <w:t>本领域国家（地方）科技计划项目</w:t>
            </w:r>
            <w:r>
              <w:rPr>
                <w:rFonts w:hint="eastAsia" w:ascii="宋体" w:hAnsi="宋体" w:cs="宋体"/>
                <w:color w:val="000000"/>
                <w:kern w:val="0"/>
                <w:szCs w:val="21"/>
              </w:rPr>
              <w:t>。参加一项国家级计0.5分，参加一项地方级项目0.2分，可累计。（2分）</w:t>
            </w:r>
          </w:p>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（3）制定本</w:t>
            </w:r>
            <w:r>
              <w:rPr>
                <w:rFonts w:hint="eastAsia" w:ascii="宋体" w:hAnsi="宋体" w:cs="宋体"/>
                <w:b/>
                <w:bCs/>
                <w:color w:val="FF0000"/>
                <w:kern w:val="0"/>
                <w:szCs w:val="21"/>
              </w:rPr>
              <w:t>实验站建设任务书</w:t>
            </w:r>
            <w:r>
              <w:rPr>
                <w:rFonts w:hint="eastAsia" w:ascii="宋体" w:hAnsi="宋体" w:cs="宋体"/>
                <w:color w:val="000000"/>
                <w:kern w:val="0"/>
                <w:szCs w:val="21"/>
              </w:rPr>
              <w:t>，并依据任务书组织开展建设工作及完成情况；（3分）</w:t>
            </w:r>
          </w:p>
          <w:p>
            <w:pPr>
              <w:snapToGrid w:val="0"/>
              <w:spacing w:line="360" w:lineRule="atLeast"/>
              <w:rPr>
                <w:rFonts w:ascii="宋体" w:hAnsi="宋体" w:cs="宋体"/>
                <w:color w:val="000000"/>
                <w:kern w:val="0"/>
                <w:szCs w:val="21"/>
              </w:rPr>
            </w:pPr>
            <w:r>
              <w:rPr>
                <w:rFonts w:hint="eastAsia" w:ascii="宋体" w:hAnsi="宋体" w:cs="宋体"/>
                <w:color w:val="000000"/>
                <w:kern w:val="0"/>
                <w:szCs w:val="21"/>
              </w:rPr>
              <w:t>（4）是否配合综合性实验室完成学科群建设方案规定任务。（2分）</w:t>
            </w:r>
          </w:p>
        </w:tc>
        <w:tc>
          <w:tcPr>
            <w:tcW w:w="779" w:type="dxa"/>
            <w:tcBorders>
              <w:top w:val="single" w:color="auto" w:sz="4" w:space="0"/>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750" w:hRule="atLeas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产出贡献与效用影响</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35</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获奖成果（省部级）（5分）</w:t>
            </w:r>
          </w:p>
        </w:tc>
        <w:tc>
          <w:tcPr>
            <w:tcW w:w="10346"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2016-2020年，获得省部级以上一等奖5分，二等奖3分，三等奖2分；地市级一等奖2分，二等奖1分。第一完成单位按100%计算，第二完成单位按50%计算，其他参加单位按20%计算。成果按最高奖项计算，不重复计分。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750"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论文，标准、著作等知识产权（5分）</w:t>
            </w:r>
          </w:p>
        </w:tc>
        <w:tc>
          <w:tcPr>
            <w:tcW w:w="10346" w:type="dxa"/>
            <w:tcBorders>
              <w:top w:val="single" w:color="auto" w:sz="4" w:space="0"/>
              <w:left w:val="nil"/>
              <w:bottom w:val="single" w:color="auto" w:sz="4" w:space="0"/>
              <w:right w:val="single" w:color="auto" w:sz="4" w:space="0"/>
            </w:tcBorders>
            <w:vAlign w:val="center"/>
          </w:tcPr>
          <w:p>
            <w:pPr>
              <w:widowControl/>
              <w:rPr>
                <w:rFonts w:ascii="宋体" w:hAnsi="宋体"/>
                <w:color w:val="000000"/>
                <w:kern w:val="0"/>
                <w:szCs w:val="21"/>
              </w:rPr>
            </w:pPr>
            <w:r>
              <w:rPr>
                <w:rFonts w:hint="eastAsia" w:ascii="宋体" w:hAnsi="宋体"/>
                <w:color w:val="000000"/>
                <w:kern w:val="0"/>
                <w:szCs w:val="21"/>
              </w:rPr>
              <w:t>（1）2016-2020年，公开发表的学术论文，SCI、EI论文1篇计0.5分，中文核心期刊论文1篇计0.2分；出版专著1部计1分，可累计；（2分）。</w:t>
            </w:r>
          </w:p>
          <w:p>
            <w:pPr>
              <w:widowControl/>
              <w:rPr>
                <w:rFonts w:ascii="宋体" w:hAnsi="宋体"/>
                <w:color w:val="000000"/>
                <w:kern w:val="0"/>
                <w:szCs w:val="21"/>
              </w:rPr>
            </w:pPr>
            <w:r>
              <w:rPr>
                <w:rFonts w:hint="eastAsia" w:ascii="宋体" w:hAnsi="宋体"/>
                <w:color w:val="000000"/>
                <w:kern w:val="0"/>
                <w:szCs w:val="21"/>
              </w:rPr>
              <w:t>（2）2016-2020年，取得</w:t>
            </w:r>
            <w:r>
              <w:rPr>
                <w:rFonts w:hint="eastAsia" w:ascii="宋体" w:hAnsi="宋体"/>
                <w:b/>
                <w:bCs/>
                <w:color w:val="FF0000"/>
                <w:kern w:val="0"/>
                <w:szCs w:val="21"/>
              </w:rPr>
              <w:t>新技术（省级及地市级认可的）、新品种、新农药、新兽药、发明专利、制定的国家、行业、地方标准</w:t>
            </w:r>
            <w:r>
              <w:rPr>
                <w:rFonts w:hint="eastAsia" w:ascii="宋体" w:hAnsi="宋体"/>
                <w:color w:val="000000"/>
                <w:kern w:val="0"/>
                <w:szCs w:val="21"/>
              </w:rPr>
              <w:t>1个计1分，可累计。（3分）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科学监测与示范展示（25分）</w:t>
            </w:r>
          </w:p>
        </w:tc>
        <w:tc>
          <w:tcPr>
            <w:tcW w:w="10346"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（1）开展农业科学数据监测工作，获得</w:t>
            </w:r>
            <w:r>
              <w:rPr>
                <w:rFonts w:hint="eastAsia" w:ascii="宋体" w:hAnsi="宋体"/>
                <w:b/>
                <w:bCs/>
                <w:color w:val="FF0000"/>
                <w:kern w:val="0"/>
                <w:szCs w:val="21"/>
              </w:rPr>
              <w:t>监测数据</w:t>
            </w:r>
            <w:r>
              <w:rPr>
                <w:rFonts w:hint="eastAsia" w:ascii="宋体" w:hAnsi="宋体"/>
                <w:color w:val="000000"/>
                <w:kern w:val="0"/>
                <w:szCs w:val="21"/>
              </w:rPr>
              <w:t>情况；（8分）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（2）对学科群重点实验室的</w:t>
            </w:r>
            <w:r>
              <w:rPr>
                <w:rFonts w:hint="eastAsia" w:ascii="宋体" w:hAnsi="宋体"/>
                <w:b/>
                <w:bCs/>
                <w:color w:val="FF0000"/>
                <w:kern w:val="0"/>
                <w:szCs w:val="21"/>
              </w:rPr>
              <w:t>新技术、新成果、新产品展示和示范应用情况</w:t>
            </w:r>
            <w:r>
              <w:rPr>
                <w:rFonts w:hint="eastAsia" w:ascii="宋体" w:hAnsi="宋体"/>
                <w:color w:val="000000"/>
                <w:kern w:val="0"/>
                <w:szCs w:val="21"/>
              </w:rPr>
              <w:t>；（7分）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（3）与企业合作关系紧密，提供</w:t>
            </w:r>
            <w:r>
              <w:rPr>
                <w:rFonts w:hint="eastAsia" w:ascii="宋体" w:hAnsi="宋体"/>
                <w:b/>
                <w:bCs/>
                <w:color w:val="FF0000"/>
                <w:kern w:val="0"/>
                <w:szCs w:val="21"/>
              </w:rPr>
              <w:t>技术开发、技术转让、技术咨询、技术服务</w:t>
            </w:r>
            <w:r>
              <w:rPr>
                <w:rFonts w:hint="eastAsia" w:ascii="宋体" w:hAnsi="宋体"/>
                <w:color w:val="000000"/>
                <w:kern w:val="0"/>
                <w:szCs w:val="21"/>
              </w:rPr>
              <w:t>等，累计转化收益100万元以下，计1分，100-300万，计2分；300万-500万，计4分；500万以上，计6分；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（4）面向</w:t>
            </w:r>
            <w:r>
              <w:rPr>
                <w:rFonts w:hint="eastAsia" w:ascii="宋体" w:hAnsi="宋体"/>
                <w:b/>
                <w:bCs/>
                <w:color w:val="FF0000"/>
                <w:kern w:val="0"/>
                <w:szCs w:val="21"/>
              </w:rPr>
              <w:t>新型农业经营主体和社会公众开展科技培训、科普宣传工作</w:t>
            </w:r>
            <w:r>
              <w:rPr>
                <w:rFonts w:hint="eastAsia" w:ascii="宋体" w:hAnsi="宋体"/>
                <w:color w:val="000000"/>
                <w:kern w:val="0"/>
                <w:szCs w:val="21"/>
              </w:rPr>
              <w:t>情况；（2分）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（5）</w:t>
            </w:r>
            <w:r>
              <w:rPr>
                <w:rFonts w:hint="eastAsia" w:ascii="宋体" w:hAnsi="宋体"/>
                <w:b/>
                <w:bCs/>
                <w:color w:val="FF0000"/>
                <w:kern w:val="0"/>
                <w:szCs w:val="21"/>
              </w:rPr>
              <w:t>科技支撑乡村振兴，科技扶贫</w:t>
            </w:r>
            <w:r>
              <w:rPr>
                <w:rFonts w:hint="eastAsia" w:ascii="宋体" w:hAnsi="宋体"/>
                <w:color w:val="000000"/>
                <w:kern w:val="0"/>
                <w:szCs w:val="21"/>
              </w:rPr>
              <w:t>等工作成效。（2分）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510" w:hRule="atLeast"/>
          <w:jc w:val="center"/>
        </w:trPr>
        <w:tc>
          <w:tcPr>
            <w:tcW w:w="122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团队建设与人才培养</w:t>
            </w: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学术带头人（5分）</w:t>
            </w:r>
          </w:p>
        </w:tc>
        <w:tc>
          <w:tcPr>
            <w:tcW w:w="10346"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（1）实验站站长</w:t>
            </w:r>
            <w:r>
              <w:rPr>
                <w:rFonts w:hint="eastAsia" w:ascii="宋体" w:hAnsi="宋体"/>
                <w:b/>
                <w:bCs/>
                <w:color w:val="FF0000"/>
                <w:kern w:val="0"/>
                <w:szCs w:val="21"/>
              </w:rPr>
              <w:t>在实验站建设中起到主导</w:t>
            </w:r>
            <w:r>
              <w:rPr>
                <w:rFonts w:hint="eastAsia" w:ascii="宋体" w:hAnsi="宋体"/>
                <w:color w:val="000000"/>
                <w:kern w:val="0"/>
                <w:szCs w:val="21"/>
              </w:rPr>
              <w:t>作用。（5分）。</w:t>
            </w:r>
          </w:p>
        </w:tc>
        <w:tc>
          <w:tcPr>
            <w:tcW w:w="779" w:type="dxa"/>
            <w:tcBorders>
              <w:top w:val="nil"/>
              <w:left w:val="nil"/>
              <w:bottom w:val="single" w:color="auto" w:sz="4" w:space="0"/>
              <w:right w:val="single" w:color="auto" w:sz="4" w:space="0"/>
            </w:tcBorders>
            <w:vAlign w:val="center"/>
          </w:tcPr>
          <w:p>
            <w:pPr>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510" w:hRule="atLeast"/>
          <w:jc w:val="center"/>
        </w:trPr>
        <w:tc>
          <w:tcPr>
            <w:tcW w:w="1226"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团队建设</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（10分）</w:t>
            </w:r>
          </w:p>
        </w:tc>
        <w:tc>
          <w:tcPr>
            <w:tcW w:w="10346" w:type="dxa"/>
            <w:tcBorders>
              <w:top w:val="nil"/>
              <w:left w:val="nil"/>
              <w:bottom w:val="single" w:color="auto" w:sz="4" w:space="0"/>
              <w:right w:val="single" w:color="auto" w:sz="4" w:space="0"/>
            </w:tcBorders>
            <w:vAlign w:val="center"/>
          </w:tcPr>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b/>
                <w:bCs/>
                <w:color w:val="FF0000"/>
                <w:kern w:val="0"/>
                <w:szCs w:val="21"/>
              </w:rPr>
              <w:t>实验站固定人员和结构是否符合要求</w:t>
            </w:r>
            <w:r>
              <w:rPr>
                <w:rFonts w:hint="eastAsia" w:ascii="宋体" w:hAnsi="宋体" w:cs="宋体"/>
                <w:color w:val="000000"/>
                <w:kern w:val="0"/>
                <w:szCs w:val="21"/>
              </w:rPr>
              <w:t>（固定人员不少于10人，其中高级职称人员不少于4人，正高级职称人员不少于1人）；（5分）</w:t>
            </w:r>
          </w:p>
          <w:p>
            <w:pPr>
              <w:widowControl/>
              <w:snapToGrid w:val="0"/>
              <w:spacing w:line="360" w:lineRule="atLeast"/>
              <w:rPr>
                <w:rFonts w:ascii="宋体" w:hAnsi="宋体" w:cs="宋体"/>
                <w:kern w:val="0"/>
                <w:szCs w:val="21"/>
              </w:rPr>
            </w:pPr>
            <w:r>
              <w:rPr>
                <w:rFonts w:hint="eastAsia" w:ascii="宋体" w:hAnsi="宋体" w:cs="宋体"/>
                <w:kern w:val="0"/>
                <w:szCs w:val="21"/>
              </w:rPr>
              <w:t>（2）是否</w:t>
            </w:r>
            <w:r>
              <w:rPr>
                <w:rFonts w:hint="eastAsia" w:ascii="宋体" w:hAnsi="宋体"/>
                <w:kern w:val="0"/>
                <w:szCs w:val="21"/>
              </w:rPr>
              <w:t>拥有一批专业性强、实践水平高的</w:t>
            </w:r>
            <w:r>
              <w:rPr>
                <w:rFonts w:hint="eastAsia" w:ascii="宋体" w:hAnsi="宋体"/>
                <w:b/>
                <w:bCs/>
                <w:color w:val="FF0000"/>
                <w:kern w:val="0"/>
                <w:szCs w:val="21"/>
              </w:rPr>
              <w:t>科研辅助人员</w:t>
            </w:r>
            <w:r>
              <w:rPr>
                <w:rFonts w:hint="eastAsia" w:ascii="宋体" w:hAnsi="宋体"/>
                <w:kern w:val="0"/>
                <w:szCs w:val="21"/>
              </w:rPr>
              <w:t>队伍，能够为实验站的试验示范工作提供重要支撑。（5分）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510" w:hRule="atLeast"/>
          <w:jc w:val="center"/>
        </w:trPr>
        <w:tc>
          <w:tcPr>
            <w:tcW w:w="1226"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人才培养</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（5分）</w:t>
            </w:r>
          </w:p>
        </w:tc>
        <w:tc>
          <w:tcPr>
            <w:tcW w:w="10346"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（1）是否制定了</w:t>
            </w:r>
            <w:r>
              <w:rPr>
                <w:rFonts w:hint="eastAsia" w:ascii="宋体" w:hAnsi="宋体"/>
                <w:b/>
                <w:bCs/>
                <w:color w:val="FF0000"/>
                <w:kern w:val="0"/>
                <w:szCs w:val="21"/>
              </w:rPr>
              <w:t>人才培养方案</w:t>
            </w:r>
            <w:r>
              <w:rPr>
                <w:rFonts w:hint="eastAsia" w:ascii="宋体" w:hAnsi="宋体"/>
                <w:color w:val="000000"/>
                <w:kern w:val="0"/>
                <w:szCs w:val="21"/>
              </w:rPr>
              <w:t>，制定引进和培养人才的政策措施；（2分）</w:t>
            </w:r>
          </w:p>
          <w:p>
            <w:pPr>
              <w:widowControl/>
              <w:snapToGrid w:val="0"/>
              <w:spacing w:line="320" w:lineRule="atLeast"/>
              <w:rPr>
                <w:rFonts w:ascii="宋体" w:hAnsi="宋体" w:cs="宋体"/>
                <w:color w:val="000000"/>
                <w:kern w:val="0"/>
                <w:szCs w:val="21"/>
              </w:rPr>
            </w:pPr>
            <w:r>
              <w:rPr>
                <w:rFonts w:hint="eastAsia" w:ascii="宋体" w:hAnsi="宋体"/>
                <w:color w:val="000000"/>
                <w:kern w:val="0"/>
                <w:szCs w:val="21"/>
              </w:rPr>
              <w:t>（2）2016-2020年，40岁以下青年人才获得副高级职称，每人0.5分，可累计。（3分）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p>
        </w:tc>
      </w:tr>
      <w:tr>
        <w:tblPrEx>
          <w:tblCellMar>
            <w:top w:w="0" w:type="dxa"/>
            <w:left w:w="108" w:type="dxa"/>
            <w:bottom w:w="0" w:type="dxa"/>
            <w:right w:w="108" w:type="dxa"/>
          </w:tblCellMar>
        </w:tblPrEx>
        <w:trPr>
          <w:trHeight w:val="495" w:hRule="atLeast"/>
          <w:jc w:val="center"/>
        </w:trPr>
        <w:tc>
          <w:tcPr>
            <w:tcW w:w="122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资源共享与运行状态</w:t>
            </w: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20</w:t>
            </w:r>
          </w:p>
        </w:tc>
        <w:tc>
          <w:tcPr>
            <w:tcW w:w="1417" w:type="dxa"/>
            <w:tcBorders>
              <w:top w:val="single" w:color="auto" w:sz="4" w:space="0"/>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共享平台建设（6分）</w:t>
            </w:r>
          </w:p>
        </w:tc>
        <w:tc>
          <w:tcPr>
            <w:tcW w:w="10346" w:type="dxa"/>
            <w:tcBorders>
              <w:top w:val="single" w:color="auto" w:sz="4" w:space="0"/>
              <w:left w:val="nil"/>
              <w:bottom w:val="single" w:color="auto" w:sz="4" w:space="0"/>
              <w:right w:val="single" w:color="auto" w:sz="4" w:space="0"/>
            </w:tcBorders>
            <w:vAlign w:val="center"/>
          </w:tcPr>
          <w:p>
            <w:pPr>
              <w:widowControl/>
              <w:snapToGrid w:val="0"/>
              <w:spacing w:line="320" w:lineRule="atLeast"/>
              <w:rPr>
                <w:rFonts w:ascii="宋体" w:hAnsi="宋体"/>
                <w:color w:val="000000"/>
                <w:kern w:val="0"/>
                <w:szCs w:val="21"/>
              </w:rPr>
            </w:pPr>
            <w:r>
              <w:rPr>
                <w:rFonts w:hint="eastAsia" w:ascii="宋体" w:hAnsi="宋体"/>
                <w:color w:val="000000"/>
                <w:kern w:val="0"/>
                <w:szCs w:val="21"/>
              </w:rPr>
              <w:t>（1）是否制定</w:t>
            </w:r>
            <w:r>
              <w:rPr>
                <w:rFonts w:hint="eastAsia" w:ascii="宋体" w:hAnsi="宋体"/>
                <w:b/>
                <w:bCs/>
                <w:color w:val="FF0000"/>
                <w:kern w:val="0"/>
                <w:szCs w:val="21"/>
              </w:rPr>
              <w:t>科研基础设施、仪器设备共建共享制度</w:t>
            </w:r>
            <w:r>
              <w:rPr>
                <w:rFonts w:hint="eastAsia" w:ascii="宋体" w:hAnsi="宋体"/>
                <w:color w:val="000000"/>
                <w:kern w:val="0"/>
                <w:szCs w:val="21"/>
              </w:rPr>
              <w:t>；（3分）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（2）是否</w:t>
            </w:r>
            <w:r>
              <w:rPr>
                <w:rFonts w:hint="eastAsia" w:ascii="宋体" w:hAnsi="宋体"/>
                <w:b/>
                <w:bCs/>
                <w:color w:val="FF0000"/>
                <w:kern w:val="0"/>
                <w:szCs w:val="21"/>
              </w:rPr>
              <w:t>开展科研材料、数据、资料的监测和积累并上重点实验室</w:t>
            </w:r>
            <w:r>
              <w:rPr>
                <w:rFonts w:hint="eastAsia" w:ascii="宋体" w:hAnsi="宋体"/>
                <w:color w:val="000000"/>
                <w:kern w:val="0"/>
                <w:szCs w:val="21"/>
              </w:rPr>
              <w:t>。（3分）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480" w:hRule="atLeast"/>
          <w:jc w:val="center"/>
        </w:trPr>
        <w:tc>
          <w:tcPr>
            <w:tcW w:w="1226" w:type="dxa"/>
            <w:vMerge w:val="continue"/>
            <w:tcBorders>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开放交流合作（6分）</w:t>
            </w:r>
          </w:p>
        </w:tc>
        <w:tc>
          <w:tcPr>
            <w:tcW w:w="10346"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（1）围绕实验站主要任务和研究方向，</w:t>
            </w:r>
            <w:r>
              <w:rPr>
                <w:rFonts w:hint="eastAsia" w:ascii="宋体" w:hAnsi="宋体" w:cs="宋体"/>
                <w:b/>
                <w:bCs/>
                <w:color w:val="FF0000"/>
                <w:kern w:val="0"/>
                <w:szCs w:val="21"/>
              </w:rPr>
              <w:t>吸引本学科群科技人员开展合作研究任务</w:t>
            </w:r>
            <w:r>
              <w:rPr>
                <w:rFonts w:hint="eastAsia" w:ascii="宋体" w:hAnsi="宋体" w:cs="宋体"/>
                <w:color w:val="000000"/>
                <w:kern w:val="0"/>
                <w:szCs w:val="21"/>
              </w:rPr>
              <w:t>；（3分）</w:t>
            </w:r>
          </w:p>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（2）是否</w:t>
            </w:r>
            <w:r>
              <w:rPr>
                <w:rFonts w:hint="eastAsia" w:ascii="宋体" w:hAnsi="宋体" w:cs="宋体"/>
                <w:b/>
                <w:bCs/>
                <w:color w:val="FF0000"/>
                <w:kern w:val="0"/>
                <w:szCs w:val="21"/>
              </w:rPr>
              <w:t>参加本专业（区域）领域高水平的国际或国内学术交流活动</w:t>
            </w:r>
            <w:r>
              <w:rPr>
                <w:rFonts w:hint="eastAsia" w:ascii="宋体" w:hAnsi="宋体" w:cs="宋体"/>
                <w:color w:val="000000"/>
                <w:kern w:val="0"/>
                <w:szCs w:val="21"/>
              </w:rPr>
              <w:t>，每次计0.2分，可累计。（3分）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600" w:hRule="atLeast"/>
          <w:jc w:val="center"/>
        </w:trPr>
        <w:tc>
          <w:tcPr>
            <w:tcW w:w="1226"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运行状态</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（8分）</w:t>
            </w:r>
          </w:p>
        </w:tc>
        <w:tc>
          <w:tcPr>
            <w:tcW w:w="10346"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（1）是否承担学科群综合性和专业性（区域性）重点实验室的</w:t>
            </w:r>
            <w:r>
              <w:rPr>
                <w:rFonts w:hint="eastAsia" w:ascii="宋体" w:hAnsi="宋体" w:cs="宋体"/>
                <w:b/>
                <w:bCs/>
                <w:color w:val="FF0000"/>
                <w:kern w:val="0"/>
                <w:szCs w:val="21"/>
              </w:rPr>
              <w:t>业务指导</w:t>
            </w:r>
            <w:r>
              <w:rPr>
                <w:rFonts w:hint="eastAsia" w:ascii="宋体" w:hAnsi="宋体" w:cs="宋体"/>
                <w:color w:val="000000"/>
                <w:kern w:val="0"/>
                <w:szCs w:val="21"/>
              </w:rPr>
              <w:t>，并开展实质性</w:t>
            </w:r>
            <w:r>
              <w:rPr>
                <w:rFonts w:hint="eastAsia" w:ascii="宋体" w:hAnsi="宋体" w:cs="宋体"/>
                <w:b/>
                <w:bCs/>
                <w:color w:val="FF0000"/>
                <w:kern w:val="0"/>
                <w:szCs w:val="21"/>
              </w:rPr>
              <w:t>科研协同攻关</w:t>
            </w:r>
            <w:r>
              <w:rPr>
                <w:rFonts w:hint="eastAsia" w:ascii="宋体" w:hAnsi="宋体" w:cs="宋体"/>
                <w:color w:val="000000"/>
                <w:kern w:val="0"/>
                <w:szCs w:val="21"/>
              </w:rPr>
              <w:t>。（2分）；</w:t>
            </w:r>
          </w:p>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（2）是否按期参加</w:t>
            </w:r>
            <w:r>
              <w:rPr>
                <w:rFonts w:hint="eastAsia" w:ascii="宋体" w:hAnsi="宋体" w:cs="宋体"/>
                <w:b/>
                <w:bCs/>
                <w:color w:val="FF0000"/>
                <w:kern w:val="0"/>
                <w:szCs w:val="21"/>
              </w:rPr>
              <w:t>学科群组织的工作会议或学术会议</w:t>
            </w:r>
            <w:r>
              <w:rPr>
                <w:rFonts w:hint="eastAsia" w:ascii="宋体" w:hAnsi="宋体" w:cs="宋体"/>
                <w:color w:val="000000"/>
                <w:kern w:val="0"/>
                <w:szCs w:val="21"/>
              </w:rPr>
              <w:t>；（2分）</w:t>
            </w:r>
          </w:p>
          <w:p>
            <w:pPr>
              <w:widowControl/>
              <w:snapToGrid w:val="0"/>
              <w:spacing w:line="320" w:lineRule="atLeast"/>
              <w:rPr>
                <w:rFonts w:ascii="宋体" w:hAnsi="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olor w:val="000000"/>
                <w:kern w:val="0"/>
                <w:szCs w:val="21"/>
              </w:rPr>
              <w:t>参加</w:t>
            </w:r>
            <w:bookmarkStart w:id="0" w:name="_GoBack"/>
            <w:r>
              <w:rPr>
                <w:rFonts w:hint="eastAsia" w:ascii="宋体" w:hAnsi="宋体"/>
                <w:b/>
                <w:bCs/>
                <w:color w:val="FF0000"/>
                <w:kern w:val="0"/>
                <w:szCs w:val="21"/>
              </w:rPr>
              <w:t>综合性实验室组织的联合申报并承担国家重大科技计划项目</w:t>
            </w:r>
            <w:bookmarkEnd w:id="0"/>
            <w:r>
              <w:rPr>
                <w:rFonts w:hint="eastAsia" w:ascii="宋体" w:hAnsi="宋体"/>
                <w:color w:val="000000"/>
                <w:kern w:val="0"/>
                <w:szCs w:val="21"/>
              </w:rPr>
              <w:t>情况</w:t>
            </w:r>
            <w:r>
              <w:rPr>
                <w:rFonts w:hint="eastAsia" w:ascii="宋体" w:hAnsi="宋体" w:cs="宋体"/>
                <w:color w:val="000000"/>
                <w:kern w:val="0"/>
                <w:szCs w:val="21"/>
              </w:rPr>
              <w:t>。（4分）</w:t>
            </w:r>
          </w:p>
        </w:tc>
        <w:tc>
          <w:tcPr>
            <w:tcW w:w="779" w:type="dxa"/>
            <w:tcBorders>
              <w:top w:val="nil"/>
              <w:left w:val="nil"/>
              <w:bottom w:val="single" w:color="auto" w:sz="4" w:space="0"/>
              <w:right w:val="single" w:color="auto" w:sz="4" w:space="0"/>
            </w:tcBorders>
            <w:vAlign w:val="center"/>
          </w:tcPr>
          <w:p>
            <w:pPr>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510" w:hRule="atLeast"/>
          <w:jc w:val="center"/>
        </w:trPr>
        <w:tc>
          <w:tcPr>
            <w:tcW w:w="1226" w:type="dxa"/>
            <w:vMerge w:val="restart"/>
            <w:tcBorders>
              <w:top w:val="nil"/>
              <w:left w:val="single" w:color="auto" w:sz="4" w:space="0"/>
              <w:right w:val="single" w:color="auto" w:sz="4" w:space="0"/>
            </w:tcBorders>
            <w:vAlign w:val="center"/>
          </w:tcPr>
          <w:p>
            <w:pPr>
              <w:widowControl/>
              <w:snapToGrid w:val="0"/>
              <w:spacing w:line="360" w:lineRule="atLeast"/>
              <w:rPr>
                <w:rFonts w:ascii="宋体" w:hAnsi="宋体"/>
                <w:b/>
                <w:color w:val="000000"/>
                <w:kern w:val="0"/>
                <w:sz w:val="24"/>
              </w:rPr>
            </w:pPr>
            <w:r>
              <w:rPr>
                <w:rFonts w:hint="eastAsia" w:ascii="宋体" w:hAnsi="宋体"/>
                <w:b/>
                <w:color w:val="000000"/>
                <w:kern w:val="0"/>
                <w:sz w:val="24"/>
              </w:rPr>
              <w:t>研发条件与制度文化</w:t>
            </w:r>
          </w:p>
        </w:tc>
        <w:tc>
          <w:tcPr>
            <w:tcW w:w="567" w:type="dxa"/>
            <w:vMerge w:val="restart"/>
            <w:tcBorders>
              <w:top w:val="nil"/>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r>
              <w:rPr>
                <w:rFonts w:hint="eastAsia" w:ascii="宋体" w:hAnsi="宋体"/>
                <w:color w:val="000000"/>
                <w:kern w:val="0"/>
                <w:sz w:val="24"/>
              </w:rPr>
              <w:t>15</w:t>
            </w: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实验条件</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0346" w:type="dxa"/>
            <w:tcBorders>
              <w:top w:val="nil"/>
              <w:left w:val="nil"/>
              <w:bottom w:val="single" w:color="auto" w:sz="4" w:space="0"/>
              <w:right w:val="single" w:color="auto" w:sz="4" w:space="0"/>
            </w:tcBorders>
            <w:vAlign w:val="center"/>
          </w:tcPr>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（1）实验站是否具备一定的实验条件（实验室面积不低于500平方米、仪器设备满足日常工作需要），且实验区域和仪器设备相对集中；（4分）</w:t>
            </w:r>
          </w:p>
          <w:p>
            <w:pPr>
              <w:widowControl/>
              <w:snapToGrid w:val="0"/>
              <w:spacing w:line="360" w:lineRule="atLeast"/>
              <w:rPr>
                <w:rFonts w:ascii="宋体" w:hAnsi="宋体"/>
                <w:color w:val="000000"/>
                <w:kern w:val="0"/>
                <w:szCs w:val="21"/>
              </w:rPr>
            </w:pPr>
            <w:r>
              <w:rPr>
                <w:rFonts w:hint="eastAsia" w:ascii="宋体" w:hAnsi="宋体" w:cs="宋体"/>
                <w:color w:val="000000"/>
                <w:kern w:val="0"/>
                <w:szCs w:val="21"/>
              </w:rPr>
              <w:t>（2）实验仪器设备管理制度是否健全，仪器设备使用率情况。（2分）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720" w:hRule="atLeast"/>
          <w:jc w:val="center"/>
        </w:trPr>
        <w:tc>
          <w:tcPr>
            <w:tcW w:w="1226" w:type="dxa"/>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567" w:type="dxa"/>
            <w:vMerge w:val="continue"/>
            <w:tcBorders>
              <w:left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运行管理</w:t>
            </w:r>
          </w:p>
          <w:p>
            <w:pPr>
              <w:widowControl/>
              <w:snapToGrid w:val="0"/>
              <w:spacing w:line="360" w:lineRule="atLeast"/>
              <w:rPr>
                <w:rFonts w:ascii="宋体" w:hAnsi="宋体"/>
                <w:color w:val="000000"/>
                <w:kern w:val="0"/>
                <w:szCs w:val="21"/>
              </w:rPr>
            </w:pPr>
            <w:r>
              <w:rPr>
                <w:rFonts w:hint="eastAsia" w:ascii="宋体" w:hAnsi="宋体"/>
                <w:color w:val="000000"/>
                <w:kern w:val="0"/>
                <w:szCs w:val="21"/>
              </w:rPr>
              <w:t>（6分）</w:t>
            </w:r>
          </w:p>
        </w:tc>
        <w:tc>
          <w:tcPr>
            <w:tcW w:w="10346" w:type="dxa"/>
            <w:tcBorders>
              <w:top w:val="nil"/>
              <w:left w:val="nil"/>
              <w:bottom w:val="single" w:color="auto" w:sz="4" w:space="0"/>
              <w:right w:val="single" w:color="auto" w:sz="4" w:space="0"/>
            </w:tcBorders>
            <w:vAlign w:val="center"/>
          </w:tcPr>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（1）依托单位是否为实验站运行提供了必要的条件保障，解决实验站建设和运行中的相关问题；（2分）</w:t>
            </w:r>
          </w:p>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（2）是否制定了实验站管理；（1分）</w:t>
            </w:r>
          </w:p>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（3）是否按要求填报实验站年报；（1分）</w:t>
            </w:r>
          </w:p>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（4）实验站安全管理，无重大安全事故发生。（2分）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r>
        <w:tblPrEx>
          <w:tblCellMar>
            <w:top w:w="0" w:type="dxa"/>
            <w:left w:w="108" w:type="dxa"/>
            <w:bottom w:w="0" w:type="dxa"/>
            <w:right w:w="108" w:type="dxa"/>
          </w:tblCellMar>
        </w:tblPrEx>
        <w:trPr>
          <w:trHeight w:val="495" w:hRule="atLeast"/>
          <w:jc w:val="center"/>
        </w:trPr>
        <w:tc>
          <w:tcPr>
            <w:tcW w:w="1226"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kern w:val="0"/>
                <w:sz w:val="24"/>
              </w:rPr>
            </w:pPr>
          </w:p>
        </w:tc>
        <w:tc>
          <w:tcPr>
            <w:tcW w:w="1417" w:type="dxa"/>
            <w:tcBorders>
              <w:top w:val="nil"/>
              <w:left w:val="nil"/>
              <w:bottom w:val="single" w:color="auto" w:sz="4" w:space="0"/>
              <w:right w:val="single" w:color="auto" w:sz="4" w:space="0"/>
            </w:tcBorders>
            <w:vAlign w:val="center"/>
          </w:tcPr>
          <w:p>
            <w:pPr>
              <w:widowControl/>
              <w:snapToGrid w:val="0"/>
              <w:spacing w:line="360" w:lineRule="atLeast"/>
              <w:rPr>
                <w:rFonts w:ascii="宋体" w:hAnsi="宋体"/>
                <w:color w:val="000000"/>
                <w:kern w:val="0"/>
                <w:szCs w:val="21"/>
              </w:rPr>
            </w:pPr>
            <w:r>
              <w:rPr>
                <w:rFonts w:hint="eastAsia" w:ascii="宋体" w:hAnsi="宋体"/>
                <w:color w:val="000000"/>
                <w:kern w:val="0"/>
                <w:szCs w:val="21"/>
              </w:rPr>
              <w:t>科研环境建设（3分）</w:t>
            </w:r>
          </w:p>
        </w:tc>
        <w:tc>
          <w:tcPr>
            <w:tcW w:w="10346" w:type="dxa"/>
            <w:tcBorders>
              <w:top w:val="nil"/>
              <w:left w:val="nil"/>
              <w:bottom w:val="single" w:color="auto" w:sz="4" w:space="0"/>
              <w:right w:val="single" w:color="auto" w:sz="4" w:space="0"/>
            </w:tcBorders>
            <w:vAlign w:val="center"/>
          </w:tcPr>
          <w:p>
            <w:pPr>
              <w:widowControl/>
              <w:snapToGrid w:val="0"/>
              <w:spacing w:line="320" w:lineRule="atLeast"/>
              <w:rPr>
                <w:rFonts w:ascii="宋体" w:hAnsi="宋体" w:cs="宋体"/>
                <w:color w:val="000000"/>
                <w:kern w:val="0"/>
                <w:szCs w:val="21"/>
              </w:rPr>
            </w:pPr>
            <w:r>
              <w:rPr>
                <w:rFonts w:hint="eastAsia" w:ascii="宋体" w:hAnsi="宋体" w:cs="宋体"/>
                <w:color w:val="000000"/>
                <w:kern w:val="0"/>
                <w:szCs w:val="21"/>
              </w:rPr>
              <w:t>（1）科研诚信制度健全，无违反科研道德情况；（2分）</w:t>
            </w:r>
          </w:p>
          <w:p>
            <w:pPr>
              <w:widowControl/>
              <w:snapToGrid w:val="0"/>
              <w:spacing w:line="360" w:lineRule="atLeast"/>
              <w:rPr>
                <w:rFonts w:ascii="宋体" w:hAnsi="宋体" w:cs="宋体"/>
                <w:color w:val="000000"/>
                <w:kern w:val="0"/>
                <w:szCs w:val="21"/>
              </w:rPr>
            </w:pPr>
            <w:r>
              <w:rPr>
                <w:rFonts w:hint="eastAsia" w:ascii="宋体" w:hAnsi="宋体" w:cs="宋体"/>
                <w:color w:val="000000"/>
                <w:kern w:val="0"/>
                <w:szCs w:val="21"/>
              </w:rPr>
              <w:t>（2）实验站科研创新文化建设。（1分）</w:t>
            </w:r>
          </w:p>
        </w:tc>
        <w:tc>
          <w:tcPr>
            <w:tcW w:w="779" w:type="dxa"/>
            <w:tcBorders>
              <w:top w:val="nil"/>
              <w:left w:val="nil"/>
              <w:bottom w:val="single" w:color="auto" w:sz="4" w:space="0"/>
              <w:right w:val="single" w:color="auto" w:sz="4" w:space="0"/>
            </w:tcBorders>
            <w:vAlign w:val="center"/>
          </w:tcPr>
          <w:p>
            <w:pPr>
              <w:widowControl/>
              <w:snapToGrid w:val="0"/>
              <w:spacing w:line="360" w:lineRule="atLeast"/>
              <w:jc w:val="left"/>
              <w:rPr>
                <w:rFonts w:ascii="宋体" w:hAnsi="宋体" w:cs="宋体"/>
                <w:color w:val="000000"/>
                <w:kern w:val="0"/>
                <w:sz w:val="18"/>
                <w:szCs w:val="22"/>
              </w:rPr>
            </w:pPr>
            <w:r>
              <w:rPr>
                <w:rFonts w:hint="eastAsia" w:ascii="宋体" w:hAnsi="宋体" w:cs="宋体"/>
                <w:color w:val="000000"/>
                <w:kern w:val="0"/>
                <w:sz w:val="18"/>
                <w:szCs w:val="22"/>
              </w:rPr>
              <w:t>　</w:t>
            </w:r>
          </w:p>
        </w:tc>
      </w:tr>
    </w:tbl>
    <w:p>
      <w:pPr>
        <w:snapToGrid w:val="0"/>
        <w:spacing w:line="460" w:lineRule="atLeast"/>
        <w:jc w:val="left"/>
        <w:rPr>
          <w:rFonts w:ascii="宋体" w:hAnsi="宋体"/>
        </w:rPr>
      </w:pPr>
    </w:p>
    <w:p>
      <w:pPr>
        <w:snapToGrid w:val="0"/>
        <w:spacing w:line="460" w:lineRule="atLeast"/>
        <w:jc w:val="left"/>
        <w:rPr>
          <w:rFonts w:ascii="宋体" w:hAnsi="宋体"/>
        </w:rPr>
        <w:sectPr>
          <w:pgSz w:w="16838" w:h="11906" w:orient="landscape"/>
          <w:pgMar w:top="1134" w:right="1797" w:bottom="1134" w:left="1797" w:header="851" w:footer="992" w:gutter="0"/>
          <w:cols w:space="720" w:num="1"/>
          <w:docGrid w:type="lines" w:linePitch="312" w:charSpace="0"/>
        </w:sectPr>
      </w:pPr>
    </w:p>
    <w:p>
      <w:pPr>
        <w:snapToGrid w:val="0"/>
        <w:spacing w:line="360" w:lineRule="auto"/>
        <w:jc w:val="left"/>
        <w:rPr>
          <w:rFonts w:ascii="宋体" w:hAnsi="宋体"/>
          <w:b/>
          <w:sz w:val="30"/>
          <w:szCs w:val="30"/>
        </w:rPr>
      </w:pPr>
      <w:r>
        <w:rPr>
          <w:rFonts w:ascii="宋体" w:hAnsi="宋体"/>
          <w:b/>
          <w:sz w:val="30"/>
          <w:szCs w:val="30"/>
        </w:rPr>
        <w:t>填报说明</w:t>
      </w:r>
      <w:r>
        <w:rPr>
          <w:rFonts w:hint="eastAsia" w:ascii="宋体" w:hAnsi="宋体"/>
          <w:b/>
          <w:sz w:val="30"/>
          <w:szCs w:val="30"/>
        </w:rPr>
        <w:t>：</w:t>
      </w:r>
    </w:p>
    <w:p>
      <w:pPr>
        <w:snapToGrid w:val="0"/>
        <w:spacing w:line="360" w:lineRule="auto"/>
        <w:ind w:firstLine="420" w:firstLineChars="150"/>
        <w:jc w:val="left"/>
        <w:rPr>
          <w:rFonts w:ascii="宋体" w:hAnsi="宋体"/>
          <w:sz w:val="28"/>
          <w:szCs w:val="28"/>
        </w:rPr>
      </w:pPr>
      <w:r>
        <w:rPr>
          <w:rFonts w:hint="eastAsia" w:ascii="宋体" w:hAnsi="宋体"/>
          <w:sz w:val="28"/>
          <w:szCs w:val="28"/>
        </w:rPr>
        <w:t>1、科技计划项目填报2016-2020期间新增项目</w:t>
      </w:r>
    </w:p>
    <w:p>
      <w:pPr>
        <w:snapToGrid w:val="0"/>
        <w:spacing w:line="360" w:lineRule="auto"/>
        <w:ind w:firstLine="420" w:firstLineChars="150"/>
        <w:jc w:val="left"/>
        <w:rPr>
          <w:rFonts w:ascii="宋体" w:hAnsi="宋体"/>
          <w:b/>
          <w:sz w:val="28"/>
          <w:szCs w:val="28"/>
        </w:rPr>
      </w:pPr>
      <w:r>
        <w:rPr>
          <w:rFonts w:hint="eastAsia" w:ascii="宋体" w:hAnsi="宋体"/>
          <w:sz w:val="28"/>
          <w:szCs w:val="28"/>
        </w:rPr>
        <w:t>（1）国家级科技计划项目:包括</w:t>
      </w:r>
      <w:r>
        <w:rPr>
          <w:rFonts w:hint="eastAsia" w:ascii="宋体" w:hAnsi="宋体"/>
          <w:b/>
          <w:sz w:val="28"/>
          <w:szCs w:val="28"/>
        </w:rPr>
        <w:t>国家重点研发计划项目</w:t>
      </w:r>
      <w:r>
        <w:rPr>
          <w:rFonts w:hint="eastAsia" w:ascii="宋体" w:hAnsi="宋体"/>
          <w:sz w:val="28"/>
          <w:szCs w:val="28"/>
        </w:rPr>
        <w:t>，</w:t>
      </w:r>
      <w:r>
        <w:rPr>
          <w:rFonts w:hint="eastAsia" w:ascii="宋体" w:hAnsi="宋体"/>
          <w:b/>
          <w:sz w:val="28"/>
          <w:szCs w:val="28"/>
        </w:rPr>
        <w:t>国家科技重大专项项目</w:t>
      </w:r>
      <w:r>
        <w:rPr>
          <w:rFonts w:hint="eastAsia" w:ascii="宋体" w:hAnsi="宋体"/>
          <w:sz w:val="28"/>
          <w:szCs w:val="28"/>
        </w:rPr>
        <w:t>（课题），</w:t>
      </w:r>
      <w:r>
        <w:rPr>
          <w:rFonts w:hint="eastAsia" w:ascii="宋体" w:hAnsi="宋体"/>
          <w:b/>
          <w:sz w:val="28"/>
          <w:szCs w:val="28"/>
        </w:rPr>
        <w:t>国际社科基金重大项目</w:t>
      </w:r>
      <w:r>
        <w:rPr>
          <w:rFonts w:hint="eastAsia" w:ascii="宋体" w:hAnsi="宋体"/>
          <w:sz w:val="28"/>
          <w:szCs w:val="28"/>
        </w:rPr>
        <w:t>和</w:t>
      </w:r>
      <w:r>
        <w:rPr>
          <w:rFonts w:hint="eastAsia" w:ascii="宋体" w:hAnsi="宋体"/>
          <w:b/>
          <w:sz w:val="28"/>
          <w:szCs w:val="28"/>
        </w:rPr>
        <w:t>国家自然科学基金重大项目</w:t>
      </w:r>
      <w:r>
        <w:rPr>
          <w:rFonts w:hint="eastAsia" w:ascii="宋体" w:hAnsi="宋体"/>
          <w:sz w:val="28"/>
          <w:szCs w:val="28"/>
        </w:rPr>
        <w:t>（包括10类：</w:t>
      </w:r>
      <w:r>
        <w:rPr>
          <w:rFonts w:hint="eastAsia" w:ascii="宋体" w:hAnsi="宋体"/>
          <w:b/>
          <w:sz w:val="28"/>
          <w:szCs w:val="28"/>
        </w:rPr>
        <w:t>创新研究群体</w:t>
      </w:r>
      <w:r>
        <w:rPr>
          <w:rFonts w:hint="eastAsia" w:ascii="宋体" w:hAnsi="宋体"/>
          <w:sz w:val="28"/>
          <w:szCs w:val="28"/>
        </w:rPr>
        <w:t>、</w:t>
      </w:r>
      <w:r>
        <w:rPr>
          <w:rFonts w:hint="eastAsia" w:ascii="宋体" w:hAnsi="宋体"/>
          <w:b/>
          <w:sz w:val="28"/>
          <w:szCs w:val="28"/>
        </w:rPr>
        <w:t>杰青</w:t>
      </w:r>
      <w:r>
        <w:rPr>
          <w:rFonts w:hint="eastAsia" w:ascii="宋体" w:hAnsi="宋体"/>
          <w:sz w:val="28"/>
          <w:szCs w:val="28"/>
        </w:rPr>
        <w:t>、</w:t>
      </w:r>
      <w:r>
        <w:rPr>
          <w:rFonts w:hint="eastAsia" w:ascii="宋体" w:hAnsi="宋体"/>
          <w:b/>
          <w:sz w:val="28"/>
          <w:szCs w:val="28"/>
        </w:rPr>
        <w:t>优青</w:t>
      </w:r>
      <w:r>
        <w:rPr>
          <w:rFonts w:hint="eastAsia" w:ascii="宋体" w:hAnsi="宋体"/>
          <w:sz w:val="28"/>
          <w:szCs w:val="28"/>
        </w:rPr>
        <w:t>、</w:t>
      </w:r>
      <w:r>
        <w:rPr>
          <w:rFonts w:hint="eastAsia" w:ascii="宋体" w:hAnsi="宋体"/>
          <w:b/>
          <w:sz w:val="28"/>
          <w:szCs w:val="28"/>
        </w:rPr>
        <w:t>重大研究计划、重点支持项目和集成项目、重大项目、重点项目、重点国际（地区）合作研究与交流项目、组织间国际（地区）合作交流项目、国家重点科研仪器研制项目、基金委的基础研究中心项目</w:t>
      </w:r>
      <w:r>
        <w:rPr>
          <w:rFonts w:hint="eastAsia" w:ascii="宋体" w:hAnsi="宋体"/>
          <w:sz w:val="28"/>
          <w:szCs w:val="28"/>
        </w:rPr>
        <w:t>）</w:t>
      </w:r>
    </w:p>
    <w:p>
      <w:pPr>
        <w:snapToGrid w:val="0"/>
        <w:spacing w:line="360" w:lineRule="auto"/>
        <w:ind w:firstLine="560" w:firstLineChars="200"/>
        <w:jc w:val="left"/>
        <w:rPr>
          <w:rFonts w:ascii="宋体" w:hAnsi="宋体"/>
          <w:b/>
          <w:sz w:val="28"/>
          <w:szCs w:val="28"/>
        </w:rPr>
      </w:pPr>
      <w:r>
        <w:rPr>
          <w:rFonts w:hint="eastAsia" w:ascii="宋体" w:hAnsi="宋体"/>
          <w:sz w:val="28"/>
          <w:szCs w:val="28"/>
        </w:rPr>
        <w:t>（2）国家级科技计划课题：包括国家重点研发计划课题，国家自然科学基金青年基金项目、联合基金项目及其他项目，社科基金项目。</w:t>
      </w:r>
    </w:p>
    <w:p>
      <w:pPr>
        <w:snapToGrid w:val="0"/>
        <w:spacing w:line="360" w:lineRule="auto"/>
        <w:ind w:firstLine="560" w:firstLineChars="200"/>
        <w:jc w:val="left"/>
        <w:rPr>
          <w:rFonts w:ascii="宋体" w:hAnsi="宋体"/>
          <w:sz w:val="28"/>
          <w:szCs w:val="28"/>
        </w:rPr>
      </w:pPr>
      <w:r>
        <w:rPr>
          <w:rFonts w:hint="eastAsia" w:ascii="宋体" w:hAnsi="宋体"/>
          <w:sz w:val="28"/>
          <w:szCs w:val="28"/>
        </w:rPr>
        <w:t>（3）地方级科技计划项目：省级科技计划项目。</w:t>
      </w:r>
    </w:p>
    <w:p>
      <w:pPr>
        <w:snapToGrid w:val="0"/>
        <w:spacing w:line="360" w:lineRule="auto"/>
        <w:ind w:firstLine="420" w:firstLineChars="150"/>
        <w:jc w:val="left"/>
        <w:rPr>
          <w:rFonts w:ascii="宋体" w:hAnsi="宋体"/>
          <w:sz w:val="28"/>
          <w:szCs w:val="28"/>
        </w:rPr>
      </w:pPr>
      <w:r>
        <w:rPr>
          <w:rFonts w:hint="eastAsia" w:ascii="宋体" w:hAnsi="宋体"/>
          <w:sz w:val="28"/>
          <w:szCs w:val="28"/>
        </w:rPr>
        <w:t>2、国家科技奖励：包括国家自然科学奖、国家技术发明奖和国家科学进步奖。</w:t>
      </w:r>
    </w:p>
    <w:p>
      <w:pPr>
        <w:snapToGrid w:val="0"/>
        <w:spacing w:line="360" w:lineRule="auto"/>
        <w:ind w:firstLine="420" w:firstLineChars="150"/>
        <w:jc w:val="left"/>
        <w:rPr>
          <w:rFonts w:ascii="宋体" w:hAnsi="宋体"/>
          <w:sz w:val="28"/>
          <w:szCs w:val="28"/>
        </w:rPr>
      </w:pPr>
      <w:r>
        <w:rPr>
          <w:rFonts w:hint="eastAsia" w:ascii="宋体" w:hAnsi="宋体"/>
          <w:sz w:val="28"/>
          <w:szCs w:val="28"/>
        </w:rPr>
        <w:t>3、省部级科技奖励：包括中华农业科技奖和各省（市、自治区）科技进步奖</w:t>
      </w:r>
    </w:p>
    <w:p>
      <w:pPr>
        <w:snapToGrid w:val="0"/>
        <w:spacing w:line="360" w:lineRule="auto"/>
        <w:jc w:val="left"/>
        <w:rPr>
          <w:rFonts w:ascii="宋体" w:hAnsi="宋体"/>
          <w:sz w:val="28"/>
          <w:szCs w:val="28"/>
        </w:rPr>
      </w:pPr>
      <w:r>
        <w:rPr>
          <w:rFonts w:hint="eastAsia" w:ascii="宋体" w:hAnsi="宋体"/>
          <w:sz w:val="28"/>
          <w:szCs w:val="28"/>
        </w:rPr>
        <w:t>  4、论文以第一完成单位计算，且为相关学科领域的论文。目录参考</w:t>
      </w:r>
      <w:r>
        <w:rPr>
          <w:rFonts w:ascii="宋体" w:hAnsi="宋体"/>
          <w:sz w:val="28"/>
          <w:szCs w:val="28"/>
        </w:rPr>
        <w:t>科睿唯安</w:t>
      </w:r>
      <w:r>
        <w:rPr>
          <w:rFonts w:ascii="Times New Roman" w:hAnsi="Times New Roman"/>
          <w:sz w:val="28"/>
          <w:szCs w:val="28"/>
        </w:rPr>
        <w:t>JCR</w:t>
      </w:r>
      <w:r>
        <w:rPr>
          <w:rFonts w:ascii="宋体" w:hAnsi="宋体"/>
          <w:sz w:val="28"/>
          <w:szCs w:val="28"/>
        </w:rPr>
        <w:t>（《期刊引用报告》</w:t>
      </w:r>
      <w:r>
        <w:rPr>
          <w:rFonts w:hint="eastAsia" w:ascii="宋体" w:hAnsi="宋体"/>
          <w:sz w:val="28"/>
          <w:szCs w:val="28"/>
        </w:rPr>
        <w:t>、</w:t>
      </w:r>
      <w:r>
        <w:rPr>
          <w:rFonts w:ascii="宋体" w:hAnsi="宋体"/>
          <w:sz w:val="28"/>
          <w:szCs w:val="28"/>
        </w:rPr>
        <w:t>《中文核心期刊要目总览》(以下简称《要目总览》)</w:t>
      </w:r>
      <w:r>
        <w:rPr>
          <w:rFonts w:hint="eastAsia" w:ascii="宋体" w:hAnsi="宋体"/>
          <w:sz w:val="28"/>
          <w:szCs w:val="28"/>
        </w:rPr>
        <w:t>。</w:t>
      </w:r>
    </w:p>
    <w:p>
      <w:pPr>
        <w:ind w:firstLine="500"/>
        <w:rPr>
          <w:rFonts w:ascii="宋体" w:hAnsi="宋体"/>
          <w:sz w:val="28"/>
          <w:szCs w:val="28"/>
        </w:rPr>
      </w:pPr>
      <w:r>
        <w:rPr>
          <w:rFonts w:hint="eastAsia" w:ascii="宋体" w:hAnsi="宋体"/>
          <w:sz w:val="28"/>
          <w:szCs w:val="28"/>
        </w:rPr>
        <w:t>5、新技术：指省部级以上认定的主推技术</w:t>
      </w:r>
    </w:p>
    <w:p>
      <w:pPr>
        <w:ind w:firstLine="500"/>
        <w:rPr>
          <w:sz w:val="28"/>
          <w:szCs w:val="28"/>
        </w:rPr>
      </w:pPr>
      <w:r>
        <w:rPr>
          <w:rFonts w:hint="eastAsia" w:ascii="宋体" w:hAnsi="宋体"/>
          <w:sz w:val="28"/>
          <w:szCs w:val="28"/>
        </w:rPr>
        <w:t>6、学术带头人：获得省部级以上各类人才荣誉称号。</w:t>
      </w: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15"/>
    <w:rsid w:val="0000640A"/>
    <w:rsid w:val="00013F6F"/>
    <w:rsid w:val="000A70DB"/>
    <w:rsid w:val="001458E7"/>
    <w:rsid w:val="0016714F"/>
    <w:rsid w:val="002A766D"/>
    <w:rsid w:val="002B2B15"/>
    <w:rsid w:val="002B2D77"/>
    <w:rsid w:val="002D46D0"/>
    <w:rsid w:val="00300096"/>
    <w:rsid w:val="00325CC3"/>
    <w:rsid w:val="003C33DB"/>
    <w:rsid w:val="003D4B0C"/>
    <w:rsid w:val="003E5623"/>
    <w:rsid w:val="003F4546"/>
    <w:rsid w:val="004270A7"/>
    <w:rsid w:val="00427A0A"/>
    <w:rsid w:val="00461513"/>
    <w:rsid w:val="004E24E7"/>
    <w:rsid w:val="004E3317"/>
    <w:rsid w:val="00705A88"/>
    <w:rsid w:val="0072704C"/>
    <w:rsid w:val="00762AB4"/>
    <w:rsid w:val="007C2ACE"/>
    <w:rsid w:val="007D55F2"/>
    <w:rsid w:val="00813946"/>
    <w:rsid w:val="008643A9"/>
    <w:rsid w:val="008B1F23"/>
    <w:rsid w:val="008B6596"/>
    <w:rsid w:val="008C185F"/>
    <w:rsid w:val="0093014B"/>
    <w:rsid w:val="009D510E"/>
    <w:rsid w:val="00A40FD2"/>
    <w:rsid w:val="00B34D28"/>
    <w:rsid w:val="00BA1A01"/>
    <w:rsid w:val="00BA6931"/>
    <w:rsid w:val="00BC4A6D"/>
    <w:rsid w:val="00C06D69"/>
    <w:rsid w:val="00C71F08"/>
    <w:rsid w:val="00C92B86"/>
    <w:rsid w:val="00DC4B6B"/>
    <w:rsid w:val="00E541C8"/>
    <w:rsid w:val="00EF779D"/>
    <w:rsid w:val="00F7156D"/>
    <w:rsid w:val="00F966A1"/>
    <w:rsid w:val="097F2121"/>
    <w:rsid w:val="0AA36079"/>
    <w:rsid w:val="10EA109C"/>
    <w:rsid w:val="20277756"/>
    <w:rsid w:val="22021C97"/>
    <w:rsid w:val="245D664D"/>
    <w:rsid w:val="30124AEC"/>
    <w:rsid w:val="34F94B50"/>
    <w:rsid w:val="39D90159"/>
    <w:rsid w:val="3A030EB3"/>
    <w:rsid w:val="426A7BC8"/>
    <w:rsid w:val="505114C9"/>
    <w:rsid w:val="57BE5C7A"/>
    <w:rsid w:val="597D3B0D"/>
    <w:rsid w:val="5B0730EE"/>
    <w:rsid w:val="6E05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1194</Words>
  <Characters>6809</Characters>
  <Lines>56</Lines>
  <Paragraphs>15</Paragraphs>
  <TotalTime>42</TotalTime>
  <ScaleCrop>false</ScaleCrop>
  <LinksUpToDate>false</LinksUpToDate>
  <CharactersWithSpaces>7988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2020-09-02T00:08:00Z</dcterms:created>
  <dc:creator>admin</dc:creator>
  <cp:lastModifiedBy>谢珍</cp:lastModifiedBy>
  <dcterms:modified xsi:type="dcterms:W3CDTF">2020-09-17T08:42:37Z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